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eastAsia="仿宋"/>
        </w:rPr>
      </w:pPr>
    </w:p>
    <w:p>
      <w:pPr>
        <w:autoSpaceDE w:val="0"/>
        <w:autoSpaceDN w:val="0"/>
        <w:adjustRightInd w:val="0"/>
        <w:rPr>
          <w:rFonts w:eastAsia="仿宋"/>
        </w:rPr>
      </w:pPr>
    </w:p>
    <w:p>
      <w:pPr>
        <w:autoSpaceDE w:val="0"/>
        <w:autoSpaceDN w:val="0"/>
        <w:adjustRightInd w:val="0"/>
        <w:ind w:right="318" w:rightChars="100"/>
        <w:jc w:val="right"/>
      </w:pPr>
      <w:r>
        <w:rPr>
          <w:rFonts w:eastAsia="仿宋"/>
        </w:rPr>
        <w:t>鹤环许〔2025〕</w:t>
      </w:r>
      <w:r>
        <w:rPr>
          <w:rFonts w:hint="eastAsia" w:eastAsia="仿宋"/>
          <w:lang w:val="en-US" w:eastAsia="zh-CN"/>
        </w:rPr>
        <w:t>24</w:t>
      </w:r>
      <w:bookmarkStart w:id="0" w:name="_GoBack"/>
      <w:bookmarkEnd w:id="0"/>
      <w:r>
        <w:rPr>
          <w:rFonts w:eastAsia="仿宋"/>
        </w:rPr>
        <w:t>号</w:t>
      </w:r>
    </w:p>
    <w:p>
      <w:pPr>
        <w:autoSpaceDE w:val="0"/>
        <w:autoSpaceDN w:val="0"/>
        <w:adjustRightInd w:val="0"/>
        <w:rPr>
          <w:rFonts w:eastAsia="仿宋"/>
        </w:rPr>
      </w:pPr>
    </w:p>
    <w:p>
      <w:pPr>
        <w:autoSpaceDE w:val="0"/>
        <w:autoSpaceDN w:val="0"/>
        <w:adjustRightInd w:val="0"/>
        <w:spacing w:line="0" w:lineRule="atLeast"/>
        <w:ind w:left="438" w:hanging="438" w:hangingChars="100"/>
        <w:jc w:val="center"/>
        <w:rPr>
          <w:rFonts w:eastAsia="方正小标宋简体"/>
          <w:sz w:val="44"/>
          <w:szCs w:val="44"/>
        </w:rPr>
      </w:pPr>
      <w:r>
        <w:rPr>
          <w:rFonts w:hint="eastAsia" w:ascii="方正小标宋简体" w:hAnsi="宋体" w:eastAsia="方正小标宋简体" w:cs="宋体"/>
          <w:color w:val="auto"/>
          <w:sz w:val="44"/>
          <w:szCs w:val="44"/>
          <w:highlight w:val="none"/>
        </w:rPr>
        <w:t>关于</w:t>
      </w:r>
      <w:r>
        <w:rPr>
          <w:rFonts w:hint="eastAsia" w:ascii="方正小标宋简体" w:hAnsi="宋体" w:eastAsia="方正小标宋简体" w:cs="宋体"/>
          <w:color w:val="auto"/>
          <w:sz w:val="44"/>
          <w:szCs w:val="44"/>
          <w:highlight w:val="none"/>
          <w:lang w:val="en-US" w:eastAsia="zh-CN"/>
        </w:rPr>
        <w:t>鹤岗安亿环保科技有限公司固体危险废物贮存收集项目</w:t>
      </w:r>
      <w:r>
        <w:rPr>
          <w:rFonts w:hint="eastAsia" w:ascii="方正小标宋简体" w:hAnsi="宋体" w:eastAsia="方正小标宋简体" w:cs="宋体"/>
          <w:color w:val="auto"/>
          <w:sz w:val="44"/>
          <w:szCs w:val="44"/>
          <w:highlight w:val="none"/>
        </w:rPr>
        <w:t>环境影响报</w:t>
      </w:r>
      <w:r>
        <w:rPr>
          <w:rFonts w:hint="eastAsia" w:ascii="方正小标宋简体" w:hAnsi="宋体" w:eastAsia="方正小标宋简体" w:cs="宋体"/>
          <w:color w:val="auto"/>
          <w:sz w:val="44"/>
          <w:szCs w:val="44"/>
          <w:highlight w:val="none"/>
          <w:lang w:eastAsia="zh-CN"/>
        </w:rPr>
        <w:t>告表</w:t>
      </w:r>
      <w:r>
        <w:rPr>
          <w:rFonts w:hint="eastAsia" w:ascii="方正小标宋简体" w:hAnsi="宋体" w:eastAsia="方正小标宋简体" w:cs="宋体"/>
          <w:color w:val="auto"/>
          <w:sz w:val="44"/>
          <w:szCs w:val="44"/>
          <w:highlight w:val="none"/>
        </w:rPr>
        <w:t>的批复</w:t>
      </w:r>
    </w:p>
    <w:p>
      <w:pPr>
        <w:autoSpaceDE w:val="0"/>
        <w:autoSpaceDN w:val="0"/>
        <w:adjustRightInd w:val="0"/>
        <w:ind w:firstLine="636" w:firstLineChars="200"/>
        <w:rPr>
          <w:rFonts w:eastAsia="仿宋"/>
        </w:rPr>
      </w:pPr>
    </w:p>
    <w:p>
      <w:pPr>
        <w:rPr>
          <w:rFonts w:eastAsia="仿宋"/>
        </w:rPr>
      </w:pPr>
      <w:r>
        <w:rPr>
          <w:rFonts w:hint="eastAsia" w:eastAsia="仿宋"/>
          <w:lang w:val="en-US" w:eastAsia="zh-CN"/>
        </w:rPr>
        <w:t>鹤岗安亿环保科技有限公司</w:t>
      </w:r>
      <w:r>
        <w:rPr>
          <w:rFonts w:eastAsia="仿宋"/>
        </w:rPr>
        <w:t>：</w:t>
      </w:r>
    </w:p>
    <w:p>
      <w:pPr>
        <w:ind w:firstLine="636" w:firstLineChars="200"/>
        <w:rPr>
          <w:rFonts w:eastAsia="仿宋"/>
        </w:rPr>
      </w:pPr>
      <w:r>
        <w:rPr>
          <w:rFonts w:eastAsia="仿宋"/>
        </w:rPr>
        <w:t>你公司报送的《</w:t>
      </w:r>
      <w:r>
        <w:rPr>
          <w:rFonts w:hint="eastAsia" w:eastAsia="仿宋"/>
          <w:lang w:val="en-US" w:eastAsia="zh-CN"/>
        </w:rPr>
        <w:t>鹤岗安亿环保科技有限公司固体危险废物贮存收集项目环境影响报告表</w:t>
      </w:r>
      <w:r>
        <w:rPr>
          <w:rFonts w:eastAsia="仿宋"/>
        </w:rPr>
        <w:t>》（以下简称《报告</w:t>
      </w:r>
      <w:r>
        <w:rPr>
          <w:rFonts w:hint="eastAsia" w:eastAsia="仿宋"/>
          <w:lang w:eastAsia="zh-CN"/>
        </w:rPr>
        <w:t>表</w:t>
      </w:r>
      <w:r>
        <w:rPr>
          <w:rFonts w:eastAsia="仿宋"/>
        </w:rPr>
        <w:t>》）收悉，结合鹤岗市环境技术中心技术评估意见，经研究，提出如下审批意见。</w:t>
      </w:r>
    </w:p>
    <w:p>
      <w:pPr>
        <w:pStyle w:val="5"/>
        <w:ind w:firstLine="636" w:firstLineChars="200"/>
        <w:jc w:val="both"/>
        <w:rPr>
          <w:rFonts w:eastAsia="仿宋"/>
          <w:sz w:val="32"/>
          <w:szCs w:val="32"/>
          <w:lang w:val="en-GB"/>
        </w:rPr>
      </w:pPr>
      <w:r>
        <w:rPr>
          <w:rFonts w:eastAsia="黑体"/>
          <w:b w:val="0"/>
          <w:bCs/>
          <w:sz w:val="32"/>
          <w:szCs w:val="32"/>
        </w:rPr>
        <w:t>一、项目基本情况</w:t>
      </w:r>
    </w:p>
    <w:p>
      <w:pPr>
        <w:ind w:firstLine="636" w:firstLineChars="200"/>
        <w:rPr>
          <w:rFonts w:hint="eastAsia" w:eastAsia="仿宋"/>
          <w:color w:val="000000" w:themeColor="text1"/>
          <w:lang w:eastAsia="zh-CN"/>
          <w14:textFill>
            <w14:solidFill>
              <w14:schemeClr w14:val="tx1"/>
            </w14:solidFill>
          </w14:textFill>
        </w:rPr>
      </w:pPr>
      <w:r>
        <w:rPr>
          <w:rFonts w:hint="eastAsia" w:eastAsia="仿宋"/>
          <w:color w:val="000000" w:themeColor="text1"/>
          <w:lang w:eastAsia="zh-CN"/>
          <w14:textFill>
            <w14:solidFill>
              <w14:schemeClr w14:val="tx1"/>
            </w14:solidFill>
          </w14:textFill>
        </w:rPr>
        <w:t>项目建设性质为</w:t>
      </w:r>
      <w:r>
        <w:rPr>
          <w:rFonts w:hint="eastAsia" w:eastAsia="仿宋"/>
          <w:color w:val="000000" w:themeColor="text1"/>
          <w:lang w:val="en-US" w:eastAsia="zh-CN"/>
          <w14:textFill>
            <w14:solidFill>
              <w14:schemeClr w14:val="tx1"/>
            </w14:solidFill>
          </w14:textFill>
        </w:rPr>
        <w:t>新</w:t>
      </w:r>
      <w:r>
        <w:rPr>
          <w:rFonts w:hint="eastAsia" w:eastAsia="仿宋"/>
          <w:color w:val="000000" w:themeColor="text1"/>
          <w:lang w:eastAsia="zh-CN"/>
          <w14:textFill>
            <w14:solidFill>
              <w14:schemeClr w14:val="tx1"/>
            </w14:solidFill>
          </w14:textFill>
        </w:rPr>
        <w:t>建，建设地点位于</w:t>
      </w:r>
      <w:r>
        <w:rPr>
          <w:rFonts w:hint="eastAsia" w:eastAsia="仿宋"/>
          <w:color w:val="000000" w:themeColor="text1"/>
          <w:lang w:val="en-US" w:eastAsia="zh-CN"/>
          <w14:textFill>
            <w14:solidFill>
              <w14:schemeClr w14:val="tx1"/>
            </w14:solidFill>
          </w14:textFill>
        </w:rPr>
        <w:t>黑龙江省鹤岗市南山区5委3组</w:t>
      </w:r>
      <w:r>
        <w:rPr>
          <w:rFonts w:hint="eastAsia" w:eastAsia="仿宋"/>
          <w:color w:val="000000" w:themeColor="text1"/>
          <w:lang w:eastAsia="zh-CN"/>
          <w14:textFill>
            <w14:solidFill>
              <w14:schemeClr w14:val="tx1"/>
            </w14:solidFill>
          </w14:textFill>
        </w:rPr>
        <w:t>，</w:t>
      </w:r>
      <w:r>
        <w:rPr>
          <w:rFonts w:hint="eastAsia" w:eastAsia="仿宋"/>
          <w:color w:val="000000" w:themeColor="text1"/>
          <w:lang w:val="en-US" w:eastAsia="zh-CN"/>
          <w14:textFill>
            <w14:solidFill>
              <w14:schemeClr w14:val="tx1"/>
            </w14:solidFill>
          </w14:textFill>
        </w:rPr>
        <w:t>租赁现有独立封闭的厂房，在不改变厂房的现有结构情况下将其隔建为5个贮存区。项目只进行危险废物的收集、贮存，不进行危险废物处置、利用以及研究，收集的危险废物全部委托具有相应资质的危废处理单位处置。危险废物的运输委托具备危险货物运输资质的单位进行，危险废物的鉴定委托专业鉴定单位进行。危险废物贮存能力为432吨，年中转量为6216吨。危险废物贮存库按《危险废物贮存污染控制标准》（GB18597-2023）中的要求进行建设，建设内容包括贮存区的隔间、贮存区地面与裙角的防渗、围堰收集系统、收集池、废气收集处置系统等设施建设。项目总投资为3000万元，</w:t>
      </w:r>
      <w:r>
        <w:rPr>
          <w:rFonts w:hint="eastAsia" w:eastAsia="仿宋"/>
          <w:color w:val="000000" w:themeColor="text1"/>
          <w:lang w:eastAsia="zh-CN"/>
          <w14:textFill>
            <w14:solidFill>
              <w14:schemeClr w14:val="tx1"/>
            </w14:solidFill>
          </w14:textFill>
        </w:rPr>
        <w:t>其中环保投资为</w:t>
      </w:r>
      <w:r>
        <w:rPr>
          <w:rFonts w:hint="eastAsia" w:eastAsia="仿宋"/>
          <w:color w:val="000000" w:themeColor="text1"/>
          <w:lang w:val="en-US" w:eastAsia="zh-CN"/>
          <w14:textFill>
            <w14:solidFill>
              <w14:schemeClr w14:val="tx1"/>
            </w14:solidFill>
          </w14:textFill>
        </w:rPr>
        <w:t>242</w:t>
      </w:r>
      <w:r>
        <w:rPr>
          <w:rFonts w:hint="eastAsia" w:eastAsia="仿宋"/>
          <w:color w:val="000000" w:themeColor="text1"/>
          <w:lang w:eastAsia="zh-CN"/>
          <w14:textFill>
            <w14:solidFill>
              <w14:schemeClr w14:val="tx1"/>
            </w14:solidFill>
          </w14:textFill>
        </w:rPr>
        <w:t>万元。</w:t>
      </w:r>
    </w:p>
    <w:p>
      <w:pPr>
        <w:ind w:firstLine="636" w:firstLineChars="200"/>
        <w:rPr>
          <w:rFonts w:hint="eastAsia" w:ascii="Times New Roman" w:hAnsi="Times New Roman" w:eastAsia="仿宋" w:cs="Times New Roman"/>
          <w:color w:val="000000" w:themeColor="text1"/>
          <w:lang w:val="en-US" w:eastAsia="zh-CN"/>
          <w14:textFill>
            <w14:solidFill>
              <w14:schemeClr w14:val="tx1"/>
            </w14:solidFill>
          </w14:textFill>
        </w:rPr>
      </w:pPr>
      <w:r>
        <w:rPr>
          <w:rFonts w:hint="eastAsia" w:ascii="Times New Roman" w:hAnsi="Times New Roman" w:eastAsia="仿宋" w:cs="Times New Roman"/>
          <w:color w:val="000000" w:themeColor="text1"/>
          <w:lang w:val="en-US" w:eastAsia="zh-CN"/>
          <w14:textFill>
            <w14:solidFill>
              <w14:schemeClr w14:val="tx1"/>
            </w14:solidFill>
          </w14:textFill>
        </w:rPr>
        <w:t>在全面落实《报告表》提出的各项污染防治措施前提下，建设项目对环境的不利影响可得到缓解和控制。因此，我局原则同意《报告表》中所列建设项目的性质、规模、地点和拟采取的环境保护措施。</w:t>
      </w:r>
    </w:p>
    <w:p>
      <w:pPr>
        <w:ind w:firstLine="636" w:firstLineChars="200"/>
        <w:rPr>
          <w:rFonts w:hint="eastAsia" w:eastAsia="黑体"/>
          <w:bCs/>
          <w:kern w:val="0"/>
          <w:highlight w:val="none"/>
          <w:lang w:eastAsia="zh-CN"/>
        </w:rPr>
      </w:pPr>
      <w:r>
        <w:rPr>
          <w:rFonts w:eastAsia="黑体"/>
          <w:bCs/>
          <w:kern w:val="0"/>
          <w:highlight w:val="none"/>
        </w:rPr>
        <w:t>二、项目设计、建设和运行管理中应重点做好的工作</w:t>
      </w:r>
    </w:p>
    <w:p>
      <w:pPr>
        <w:ind w:firstLine="636" w:firstLineChars="200"/>
        <w:rPr>
          <w:highlight w:val="none"/>
        </w:rPr>
      </w:pPr>
      <w:r>
        <w:rPr>
          <w:rFonts w:eastAsia="楷体"/>
          <w:highlight w:val="none"/>
        </w:rPr>
        <w:t>（一）落实大气污染防治措施。</w:t>
      </w:r>
      <w:r>
        <w:rPr>
          <w:rFonts w:hint="eastAsia" w:ascii="Times New Roman" w:hAnsi="Times New Roman" w:eastAsia="仿宋" w:cs="Times New Roman"/>
          <w:color w:val="000000" w:themeColor="text1"/>
          <w:lang w:val="en-US" w:eastAsia="zh-CN"/>
          <w14:textFill>
            <w14:solidFill>
              <w14:schemeClr w14:val="tx1"/>
            </w14:solidFill>
          </w14:textFill>
        </w:rPr>
        <w:t>施工期</w:t>
      </w:r>
      <w:r>
        <w:rPr>
          <w:rFonts w:hint="eastAsia" w:eastAsia="仿宋" w:cs="Times New Roman"/>
          <w:color w:val="000000" w:themeColor="text1"/>
          <w:lang w:val="en-US" w:eastAsia="zh-CN"/>
          <w14:textFill>
            <w14:solidFill>
              <w14:schemeClr w14:val="tx1"/>
            </w14:solidFill>
          </w14:textFill>
        </w:rPr>
        <w:t>在施工材料、</w:t>
      </w:r>
      <w:r>
        <w:rPr>
          <w:rFonts w:hint="eastAsia" w:ascii="Times New Roman" w:hAnsi="Times New Roman" w:eastAsia="仿宋" w:cs="Times New Roman"/>
          <w:color w:val="000000" w:themeColor="text1"/>
          <w:lang w:val="en-US" w:eastAsia="zh-CN"/>
          <w14:textFill>
            <w14:solidFill>
              <w14:schemeClr w14:val="tx1"/>
            </w14:solidFill>
          </w14:textFill>
        </w:rPr>
        <w:t>施工工艺</w:t>
      </w:r>
      <w:r>
        <w:rPr>
          <w:rFonts w:hint="eastAsia" w:eastAsia="仿宋" w:cs="Times New Roman"/>
          <w:color w:val="000000" w:themeColor="text1"/>
          <w:lang w:val="en-US" w:eastAsia="zh-CN"/>
          <w14:textFill>
            <w14:solidFill>
              <w14:schemeClr w14:val="tx1"/>
            </w14:solidFill>
          </w14:textFill>
        </w:rPr>
        <w:t>等方面</w:t>
      </w:r>
      <w:r>
        <w:rPr>
          <w:rFonts w:hint="eastAsia" w:ascii="Times New Roman" w:hAnsi="Times New Roman" w:eastAsia="仿宋" w:cs="Times New Roman"/>
          <w:color w:val="000000" w:themeColor="text1"/>
          <w:lang w:val="en-US" w:eastAsia="zh-CN"/>
          <w14:textFill>
            <w14:solidFill>
              <w14:schemeClr w14:val="tx1"/>
            </w14:solidFill>
          </w14:textFill>
        </w:rPr>
        <w:t>，减少室内环境污染。装修过程中</w:t>
      </w:r>
      <w:r>
        <w:rPr>
          <w:rFonts w:hint="eastAsia" w:eastAsia="仿宋" w:cs="Times New Roman"/>
          <w:color w:val="000000" w:themeColor="text1"/>
          <w:lang w:val="en-US" w:eastAsia="zh-CN"/>
          <w14:textFill>
            <w14:solidFill>
              <w14:schemeClr w14:val="tx1"/>
            </w14:solidFill>
          </w14:textFill>
        </w:rPr>
        <w:t>应</w:t>
      </w:r>
      <w:r>
        <w:rPr>
          <w:rFonts w:hint="eastAsia" w:ascii="Times New Roman" w:hAnsi="Times New Roman" w:eastAsia="仿宋" w:cs="Times New Roman"/>
          <w:color w:val="000000" w:themeColor="text1"/>
          <w:lang w:val="en-US" w:eastAsia="zh-CN"/>
          <w14:textFill>
            <w14:solidFill>
              <w14:schemeClr w14:val="tx1"/>
            </w14:solidFill>
          </w14:textFill>
        </w:rPr>
        <w:t>加强室内的通风。施工场界扬尘浓度应满足《大气污染物综合排放标准》（GB16297-1996）表2中无组织排放限值要求。运营期各个贮存区废气产生点上方均设置集气罩，废气经集气罩收集后经过酸雾净化塔+过滤棉+二级高效活性炭吸附装置处理后，通过1根15米排气筒排放。贮存废气中氯化氢、非甲烷总烃、硫酸雾、苯、甲苯、二甲苯、甲醛排放浓度应满足《大气污染物综合排放标准》（GB16297-1996）表2二级标准及无组织排放监控浓度限值，颗粒物无组织排放应满足《大气污染物综合排放标准》（GB16297-1996）无组织排放监控浓度限值，氨、硫化氢、臭气浓度、苯乙烯排放浓度应满足《恶臭污染物排放标准》（GB 14554-93）表1新扩改建二级标准及表2标准要求。车间外非甲烷总烃应满足《挥发性有机物无组织排放控制标准》（GB37822-2019）附录A表A.1排放限值。</w:t>
      </w:r>
    </w:p>
    <w:p>
      <w:pPr>
        <w:ind w:firstLine="636" w:firstLineChars="200"/>
        <w:rPr>
          <w:highlight w:val="none"/>
        </w:rPr>
      </w:pPr>
      <w:r>
        <w:rPr>
          <w:rFonts w:eastAsia="楷体"/>
          <w:highlight w:val="none"/>
        </w:rPr>
        <w:t>（二）做好水污染防治工作。</w:t>
      </w:r>
      <w:r>
        <w:rPr>
          <w:rFonts w:hint="eastAsia" w:ascii="Times New Roman" w:hAnsi="Times New Roman" w:eastAsia="仿宋" w:cs="Times New Roman"/>
          <w:color w:val="000000" w:themeColor="text1"/>
          <w:lang w:val="en-US" w:eastAsia="zh-CN"/>
          <w14:textFill>
            <w14:solidFill>
              <w14:schemeClr w14:val="tx1"/>
            </w14:solidFill>
          </w14:textFill>
        </w:rPr>
        <w:t>施工期施工人员生活污水排入防渗旱厕。运营期生活污水排入防渗旱厕，定期清掏，外运堆肥，不外排。为避免事故状况下，消防废水污染水环境，建设</w:t>
      </w:r>
      <w:r>
        <w:rPr>
          <w:rFonts w:hint="eastAsia" w:ascii="Times New Roman" w:hAnsi="Times New Roman" w:eastAsia="仿宋" w:cs="Times New Roman"/>
          <w:color w:val="auto"/>
          <w:lang w:val="en-US" w:eastAsia="zh-CN"/>
        </w:rPr>
        <w:t>消防</w:t>
      </w:r>
      <w:r>
        <w:rPr>
          <w:rFonts w:hint="eastAsia" w:eastAsia="仿宋" w:cs="Times New Roman"/>
          <w:color w:val="auto"/>
          <w:lang w:val="en-US" w:eastAsia="zh-CN"/>
        </w:rPr>
        <w:t>废水</w:t>
      </w:r>
      <w:r>
        <w:rPr>
          <w:rFonts w:hint="eastAsia" w:ascii="Times New Roman" w:hAnsi="Times New Roman" w:eastAsia="仿宋" w:cs="Times New Roman"/>
          <w:color w:val="auto"/>
          <w:lang w:val="en-US" w:eastAsia="zh-CN"/>
        </w:rPr>
        <w:t>池</w:t>
      </w:r>
      <w:r>
        <w:rPr>
          <w:rFonts w:hint="eastAsia" w:ascii="Times New Roman" w:hAnsi="Times New Roman" w:eastAsia="仿宋" w:cs="Times New Roman"/>
          <w:color w:val="000000" w:themeColor="text1"/>
          <w:lang w:val="en-US" w:eastAsia="zh-CN"/>
          <w14:textFill>
            <w14:solidFill>
              <w14:schemeClr w14:val="tx1"/>
            </w14:solidFill>
          </w14:textFill>
        </w:rPr>
        <w:t>，事故废水委托有资质单位拉运处理，严禁事故废水排出厂外，避免事故状况下的次生危害造成水体污染。</w:t>
      </w:r>
    </w:p>
    <w:p>
      <w:pPr>
        <w:ind w:firstLine="636" w:firstLineChars="200"/>
        <w:rPr>
          <w:rFonts w:hint="eastAsia" w:ascii="Times New Roman" w:hAnsi="Times New Roman" w:eastAsia="仿宋" w:cs="Times New Roman"/>
          <w:color w:val="000000" w:themeColor="text1"/>
          <w:lang w:val="en-US" w:eastAsia="zh-CN"/>
          <w14:textFill>
            <w14:solidFill>
              <w14:schemeClr w14:val="tx1"/>
            </w14:solidFill>
          </w14:textFill>
        </w:rPr>
      </w:pPr>
      <w:r>
        <w:rPr>
          <w:rFonts w:eastAsia="楷体"/>
          <w:highlight w:val="none"/>
        </w:rPr>
        <w:t>（三）落实隔声降噪措施。</w:t>
      </w:r>
      <w:r>
        <w:rPr>
          <w:rFonts w:hint="eastAsia" w:ascii="Times New Roman" w:hAnsi="Times New Roman" w:eastAsia="仿宋" w:cs="Times New Roman"/>
          <w:color w:val="000000" w:themeColor="text1"/>
          <w:lang w:val="en-US" w:eastAsia="zh-CN"/>
          <w14:textFill>
            <w14:solidFill>
              <w14:schemeClr w14:val="tx1"/>
            </w14:solidFill>
          </w14:textFill>
        </w:rPr>
        <w:t>施工期合理安排施工时间，缩短工期，避免强噪声设备</w:t>
      </w:r>
      <w:r>
        <w:rPr>
          <w:rFonts w:hint="eastAsia" w:eastAsia="仿宋" w:cs="Times New Roman"/>
          <w:color w:val="000000" w:themeColor="text1"/>
          <w:lang w:val="en-US" w:eastAsia="zh-CN"/>
          <w14:textFill>
            <w14:solidFill>
              <w14:schemeClr w14:val="tx1"/>
            </w14:solidFill>
          </w14:textFill>
        </w:rPr>
        <w:t>和</w:t>
      </w:r>
      <w:r>
        <w:rPr>
          <w:rFonts w:hint="eastAsia" w:ascii="Times New Roman" w:hAnsi="Times New Roman" w:eastAsia="仿宋" w:cs="Times New Roman"/>
          <w:color w:val="000000" w:themeColor="text1"/>
          <w:lang w:val="en-US" w:eastAsia="zh-CN"/>
          <w14:textFill>
            <w14:solidFill>
              <w14:schemeClr w14:val="tx1"/>
            </w14:solidFill>
          </w14:textFill>
        </w:rPr>
        <w:t>施工机械同时施工、持续作业，减轻声源叠加影响。施工场界噪声应满足《建筑施工场界环境噪声排放标准》（GB12523-2011）标准限值要求。运营期选用低噪声设备、合理布局、对高噪声设备进行基础减振，应做好对设备的维修和保养工作。厂界噪声值应满足《工业企业厂界环境噪声排放标准》（GB1234-2008）3类标准要求。</w:t>
      </w:r>
    </w:p>
    <w:p>
      <w:pPr>
        <w:ind w:firstLine="636" w:firstLineChars="200"/>
        <w:rPr>
          <w:rFonts w:eastAsia="仿宋"/>
        </w:rPr>
      </w:pPr>
      <w:r>
        <w:rPr>
          <w:rFonts w:hint="eastAsia" w:eastAsia="楷体"/>
          <w:highlight w:val="none"/>
          <w:lang w:eastAsia="zh-CN"/>
        </w:rPr>
        <w:t>（</w:t>
      </w:r>
      <w:r>
        <w:rPr>
          <w:rFonts w:eastAsia="楷体"/>
          <w:highlight w:val="none"/>
        </w:rPr>
        <w:t>四）落实固体废物处置处理措施。</w:t>
      </w:r>
      <w:r>
        <w:rPr>
          <w:rFonts w:hint="eastAsia" w:ascii="Times New Roman" w:hAnsi="Times New Roman" w:eastAsia="仿宋" w:cs="Times New Roman"/>
          <w:color w:val="000000" w:themeColor="text1"/>
          <w:lang w:val="en-US" w:eastAsia="zh-CN"/>
          <w14:textFill>
            <w14:solidFill>
              <w14:schemeClr w14:val="tx1"/>
            </w14:solidFill>
          </w14:textFill>
        </w:rPr>
        <w:t>施工过程产生的各种废建筑材料、生活垃圾，集中收集后由当地市政环卫部门统一清运处理。运营期生活垃圾由市政环卫部门统一收集处理；酸雾净化塔废液、废活性炭、废弃吸油棉、含油锯末、废含油抹布、拖布、手套、罐底油污泥、废过滤棉为危险废物，收集后贮存于项目危险废物贮存库内不同分区，定期委托有资质单位处理处置。</w:t>
      </w:r>
    </w:p>
    <w:p>
      <w:pPr>
        <w:ind w:firstLine="636" w:firstLineChars="200"/>
        <w:rPr>
          <w:rFonts w:eastAsia="仿宋"/>
        </w:rPr>
      </w:pPr>
      <w:r>
        <w:rPr>
          <w:rFonts w:eastAsia="楷体"/>
        </w:rPr>
        <w:t>（五）加强环境风险防范。</w:t>
      </w:r>
      <w:r>
        <w:rPr>
          <w:rFonts w:hint="eastAsia" w:ascii="Times New Roman" w:hAnsi="Times New Roman" w:eastAsia="仿宋" w:cs="Times New Roman"/>
          <w:color w:val="000000" w:themeColor="text1"/>
          <w:lang w:val="en-US" w:eastAsia="zh-CN"/>
          <w14:textFill>
            <w14:solidFill>
              <w14:schemeClr w14:val="tx1"/>
            </w14:solidFill>
          </w14:textFill>
        </w:rPr>
        <w:t>严格落实《报告表》提出的风险防范措施，针对可能发生的突发环境事件，建立应急联动机制，制定环境风险事故应急预案，定期组织开展应急演练。</w:t>
      </w:r>
    </w:p>
    <w:p>
      <w:pPr>
        <w:ind w:firstLine="636" w:firstLineChars="200"/>
        <w:rPr>
          <w:rFonts w:hint="eastAsia" w:ascii="Times New Roman" w:hAnsi="Times New Roman" w:eastAsia="仿宋" w:cs="Times New Roman"/>
          <w:color w:val="000000" w:themeColor="text1"/>
          <w:lang w:val="en-US" w:eastAsia="zh-CN"/>
          <w14:textFill>
            <w14:solidFill>
              <w14:schemeClr w14:val="tx1"/>
            </w14:solidFill>
          </w14:textFill>
        </w:rPr>
      </w:pPr>
      <w:r>
        <w:rPr>
          <w:rFonts w:eastAsia="楷体"/>
        </w:rPr>
        <w:t>（六）</w:t>
      </w:r>
      <w:r>
        <w:rPr>
          <w:rFonts w:eastAsia="楷体"/>
          <w:highlight w:val="none"/>
        </w:rPr>
        <w:t>落实</w:t>
      </w:r>
      <w:r>
        <w:rPr>
          <w:rFonts w:hint="eastAsia" w:eastAsia="楷体"/>
          <w:highlight w:val="none"/>
          <w:lang w:eastAsia="zh-CN"/>
        </w:rPr>
        <w:t>地下水、</w:t>
      </w:r>
      <w:r>
        <w:rPr>
          <w:rFonts w:eastAsia="楷体"/>
        </w:rPr>
        <w:t>土壤污染防治措施。</w:t>
      </w:r>
      <w:r>
        <w:rPr>
          <w:rFonts w:hint="eastAsia" w:ascii="Times New Roman" w:hAnsi="Times New Roman" w:eastAsia="仿宋" w:cs="Times New Roman"/>
          <w:color w:val="000000" w:themeColor="text1"/>
          <w:lang w:val="en-US" w:eastAsia="zh-CN"/>
          <w14:textFill>
            <w14:solidFill>
              <w14:schemeClr w14:val="tx1"/>
            </w14:solidFill>
          </w14:textFill>
        </w:rPr>
        <w:t>进行分区防渗，划分重点防渗区、一般防渗区</w:t>
      </w:r>
      <w:r>
        <w:rPr>
          <w:rFonts w:hint="eastAsia" w:eastAsia="仿宋" w:cs="Times New Roman"/>
          <w:color w:val="000000" w:themeColor="text1"/>
          <w:lang w:val="en-US" w:eastAsia="zh-CN"/>
          <w14:textFill>
            <w14:solidFill>
              <w14:schemeClr w14:val="tx1"/>
            </w14:solidFill>
          </w14:textFill>
        </w:rPr>
        <w:t>。</w:t>
      </w:r>
      <w:r>
        <w:rPr>
          <w:rFonts w:hint="default" w:ascii="Times New Roman" w:hAnsi="Times New Roman" w:eastAsia="仿宋" w:cs="Times New Roman"/>
          <w:color w:val="000000" w:themeColor="text1"/>
          <w:lang w:val="en-US" w:eastAsia="zh-CN"/>
          <w14:textFill>
            <w14:solidFill>
              <w14:schemeClr w14:val="tx1"/>
            </w14:solidFill>
          </w14:textFill>
        </w:rPr>
        <w:t>坚持</w:t>
      </w:r>
      <w:r>
        <w:rPr>
          <w:rFonts w:hint="eastAsia" w:eastAsia="仿宋" w:cs="Times New Roman"/>
          <w:color w:val="000000" w:themeColor="text1"/>
          <w:lang w:val="en-US" w:eastAsia="zh-CN"/>
          <w14:textFill>
            <w14:solidFill>
              <w14:schemeClr w14:val="tx1"/>
            </w14:solidFill>
          </w14:textFill>
        </w:rPr>
        <w:t>“</w:t>
      </w:r>
      <w:r>
        <w:rPr>
          <w:rFonts w:hint="default" w:ascii="Times New Roman" w:hAnsi="Times New Roman" w:eastAsia="仿宋" w:cs="Times New Roman"/>
          <w:color w:val="000000" w:themeColor="text1"/>
          <w:lang w:val="en-US" w:eastAsia="zh-CN"/>
          <w14:textFill>
            <w14:solidFill>
              <w14:schemeClr w14:val="tx1"/>
            </w14:solidFill>
          </w14:textFill>
        </w:rPr>
        <w:t>源头控制、末端防治、污染监控、应急响应相结合</w:t>
      </w:r>
      <w:r>
        <w:rPr>
          <w:rFonts w:hint="eastAsia" w:eastAsia="仿宋" w:cs="Times New Roman"/>
          <w:color w:val="000000" w:themeColor="text1"/>
          <w:lang w:val="en-US" w:eastAsia="zh-CN"/>
          <w14:textFill>
            <w14:solidFill>
              <w14:schemeClr w14:val="tx1"/>
            </w14:solidFill>
          </w14:textFill>
        </w:rPr>
        <w:t>”</w:t>
      </w:r>
      <w:r>
        <w:rPr>
          <w:rFonts w:hint="default" w:ascii="Times New Roman" w:hAnsi="Times New Roman" w:eastAsia="仿宋" w:cs="Times New Roman"/>
          <w:color w:val="000000" w:themeColor="text1"/>
          <w:lang w:val="en-US" w:eastAsia="zh-CN"/>
          <w14:textFill>
            <w14:solidFill>
              <w14:schemeClr w14:val="tx1"/>
            </w14:solidFill>
          </w14:textFill>
        </w:rPr>
        <w:t>的原则，在工艺、管道、设备、污水储存</w:t>
      </w:r>
      <w:r>
        <w:rPr>
          <w:rFonts w:hint="eastAsia" w:eastAsia="仿宋" w:cs="Times New Roman"/>
          <w:color w:val="000000" w:themeColor="text1"/>
          <w:lang w:val="en-US" w:eastAsia="zh-CN"/>
          <w14:textFill>
            <w14:solidFill>
              <w14:schemeClr w14:val="tx1"/>
            </w14:solidFill>
          </w14:textFill>
        </w:rPr>
        <w:t>、</w:t>
      </w:r>
      <w:r>
        <w:rPr>
          <w:rFonts w:hint="default" w:ascii="Times New Roman" w:hAnsi="Times New Roman" w:eastAsia="仿宋" w:cs="Times New Roman"/>
          <w:color w:val="000000" w:themeColor="text1"/>
          <w:lang w:val="en-US" w:eastAsia="zh-CN"/>
          <w14:textFill>
            <w14:solidFill>
              <w14:schemeClr w14:val="tx1"/>
            </w14:solidFill>
          </w14:textFill>
        </w:rPr>
        <w:t>处理构筑物</w:t>
      </w:r>
      <w:r>
        <w:rPr>
          <w:rFonts w:hint="eastAsia" w:eastAsia="仿宋" w:cs="Times New Roman"/>
          <w:color w:val="000000" w:themeColor="text1"/>
          <w:lang w:val="en-US" w:eastAsia="zh-CN"/>
          <w14:textFill>
            <w14:solidFill>
              <w14:schemeClr w14:val="tx1"/>
            </w14:solidFill>
          </w14:textFill>
        </w:rPr>
        <w:t>、</w:t>
      </w:r>
      <w:r>
        <w:rPr>
          <w:rFonts w:hint="default" w:ascii="Times New Roman" w:hAnsi="Times New Roman" w:eastAsia="仿宋" w:cs="Times New Roman"/>
          <w:color w:val="000000" w:themeColor="text1"/>
          <w:lang w:val="en-US" w:eastAsia="zh-CN"/>
          <w14:textFill>
            <w14:solidFill>
              <w14:schemeClr w14:val="tx1"/>
            </w14:solidFill>
          </w14:textFill>
        </w:rPr>
        <w:t>车间内污染区地面防渗</w:t>
      </w:r>
      <w:r>
        <w:rPr>
          <w:rFonts w:hint="eastAsia" w:eastAsia="仿宋" w:cs="Times New Roman"/>
          <w:color w:val="000000" w:themeColor="text1"/>
          <w:lang w:val="en-US" w:eastAsia="zh-CN"/>
          <w14:textFill>
            <w14:solidFill>
              <w14:schemeClr w14:val="tx1"/>
            </w14:solidFill>
          </w14:textFill>
        </w:rPr>
        <w:t>、</w:t>
      </w:r>
      <w:r>
        <w:rPr>
          <w:rFonts w:hint="default" w:ascii="Times New Roman" w:hAnsi="Times New Roman" w:eastAsia="仿宋" w:cs="Times New Roman"/>
          <w:color w:val="000000" w:themeColor="text1"/>
          <w:lang w:val="en-US" w:eastAsia="zh-CN"/>
          <w14:textFill>
            <w14:solidFill>
              <w14:schemeClr w14:val="tx1"/>
            </w14:solidFill>
          </w14:textFill>
        </w:rPr>
        <w:t>泄漏</w:t>
      </w:r>
      <w:r>
        <w:rPr>
          <w:rFonts w:hint="eastAsia" w:eastAsia="仿宋" w:cs="Times New Roman"/>
          <w:color w:val="000000" w:themeColor="text1"/>
          <w:lang w:val="en-US" w:eastAsia="zh-CN"/>
          <w14:textFill>
            <w14:solidFill>
              <w14:schemeClr w14:val="tx1"/>
            </w14:solidFill>
          </w14:textFill>
        </w:rPr>
        <w:t>和</w:t>
      </w:r>
      <w:r>
        <w:rPr>
          <w:rFonts w:hint="default" w:ascii="Times New Roman" w:hAnsi="Times New Roman" w:eastAsia="仿宋" w:cs="Times New Roman"/>
          <w:color w:val="000000" w:themeColor="text1"/>
          <w:lang w:val="en-US" w:eastAsia="zh-CN"/>
          <w14:textFill>
            <w14:solidFill>
              <w14:schemeClr w14:val="tx1"/>
            </w14:solidFill>
          </w14:textFill>
        </w:rPr>
        <w:t>渗漏污染物收集</w:t>
      </w:r>
      <w:r>
        <w:rPr>
          <w:rFonts w:hint="eastAsia" w:eastAsia="仿宋" w:cs="Times New Roman"/>
          <w:color w:val="000000" w:themeColor="text1"/>
          <w:lang w:val="en-US" w:eastAsia="zh-CN"/>
          <w14:textFill>
            <w14:solidFill>
              <w14:schemeClr w14:val="tx1"/>
            </w14:solidFill>
          </w14:textFill>
        </w:rPr>
        <w:t>、</w:t>
      </w:r>
      <w:r>
        <w:rPr>
          <w:rFonts w:hint="default" w:ascii="Times New Roman" w:hAnsi="Times New Roman" w:eastAsia="仿宋" w:cs="Times New Roman"/>
          <w:color w:val="000000" w:themeColor="text1"/>
          <w:lang w:val="en-US" w:eastAsia="zh-CN"/>
          <w14:textFill>
            <w14:solidFill>
              <w14:schemeClr w14:val="tx1"/>
            </w14:solidFill>
          </w14:textFill>
        </w:rPr>
        <w:t>地下水污染监控</w:t>
      </w:r>
      <w:r>
        <w:rPr>
          <w:rFonts w:hint="eastAsia" w:eastAsia="仿宋" w:cs="Times New Roman"/>
          <w:color w:val="000000" w:themeColor="text1"/>
          <w:lang w:val="en-US" w:eastAsia="zh-CN"/>
          <w14:textFill>
            <w14:solidFill>
              <w14:schemeClr w14:val="tx1"/>
            </w14:solidFill>
          </w14:textFill>
        </w:rPr>
        <w:t>以及</w:t>
      </w:r>
      <w:r>
        <w:rPr>
          <w:rFonts w:hint="default" w:ascii="Times New Roman" w:hAnsi="Times New Roman" w:eastAsia="仿宋" w:cs="Times New Roman"/>
          <w:color w:val="000000" w:themeColor="text1"/>
          <w:lang w:val="en-US" w:eastAsia="zh-CN"/>
          <w14:textFill>
            <w14:solidFill>
              <w14:schemeClr w14:val="tx1"/>
            </w14:solidFill>
          </w14:textFill>
        </w:rPr>
        <w:t>应急响应</w:t>
      </w:r>
      <w:r>
        <w:rPr>
          <w:rFonts w:hint="eastAsia" w:eastAsia="仿宋" w:cs="Times New Roman"/>
          <w:color w:val="000000" w:themeColor="text1"/>
          <w:lang w:val="en-US" w:eastAsia="zh-CN"/>
          <w14:textFill>
            <w14:solidFill>
              <w14:schemeClr w14:val="tx1"/>
            </w14:solidFill>
          </w14:textFill>
        </w:rPr>
        <w:t>等方面，实施地下水污染防治措施</w:t>
      </w:r>
      <w:r>
        <w:rPr>
          <w:rFonts w:hint="eastAsia" w:ascii="Times New Roman" w:hAnsi="Times New Roman" w:eastAsia="仿宋" w:cs="Times New Roman"/>
          <w:color w:val="000000" w:themeColor="text1"/>
          <w:lang w:val="en-US" w:eastAsia="zh-CN"/>
          <w14:textFill>
            <w14:solidFill>
              <w14:schemeClr w14:val="tx1"/>
            </w14:solidFill>
          </w14:textFill>
        </w:rPr>
        <w:t>。</w:t>
      </w:r>
    </w:p>
    <w:p>
      <w:pPr>
        <w:ind w:firstLine="636" w:firstLineChars="200"/>
      </w:pPr>
      <w:r>
        <w:rPr>
          <w:rFonts w:eastAsia="仿宋"/>
        </w:rPr>
        <w:t>三、项目建设必须严格执行配套的环境保护设施与主体工程同时设计、同时施工、同时投产使用的环境保护</w:t>
      </w:r>
      <w:r>
        <w:rPr>
          <w:rFonts w:hint="eastAsia" w:eastAsia="仿宋"/>
          <w:lang w:eastAsia="zh-CN"/>
        </w:rPr>
        <w:t>“</w:t>
      </w:r>
      <w:r>
        <w:rPr>
          <w:rFonts w:eastAsia="仿宋"/>
        </w:rPr>
        <w:t>三同时</w:t>
      </w:r>
      <w:r>
        <w:rPr>
          <w:rFonts w:hint="eastAsia" w:eastAsia="仿宋"/>
          <w:lang w:eastAsia="zh-CN"/>
        </w:rPr>
        <w:t>”</w:t>
      </w:r>
      <w:r>
        <w:rPr>
          <w:rFonts w:eastAsia="仿宋"/>
        </w:rPr>
        <w:t>制度。项目竣工后，须按程序实施自主环境保护竣工验收，未经验收或者验收不合格的，不得投入使用。</w:t>
      </w:r>
    </w:p>
    <w:p>
      <w:pPr>
        <w:ind w:firstLine="636" w:firstLineChars="200"/>
        <w:rPr>
          <w:rFonts w:eastAsia="仿宋"/>
        </w:rPr>
      </w:pPr>
      <w:r>
        <w:rPr>
          <w:rFonts w:eastAsia="仿宋"/>
        </w:rPr>
        <w:t>四、《报告</w:t>
      </w:r>
      <w:r>
        <w:rPr>
          <w:rFonts w:hint="eastAsia" w:eastAsia="仿宋"/>
          <w:lang w:val="en-US" w:eastAsia="zh-CN"/>
        </w:rPr>
        <w:t>表</w:t>
      </w:r>
      <w:r>
        <w:rPr>
          <w:rFonts w:eastAsia="仿宋"/>
        </w:rPr>
        <w:t>》经批准后，项目的性质、规模、地点或者防治污染、防止生态破坏的措施发生重大变动的，应当重新报批该项目的《报告</w:t>
      </w:r>
      <w:r>
        <w:rPr>
          <w:rFonts w:hint="eastAsia" w:eastAsia="仿宋"/>
          <w:lang w:val="en-US" w:eastAsia="zh-CN"/>
        </w:rPr>
        <w:t>表</w:t>
      </w:r>
      <w:r>
        <w:rPr>
          <w:rFonts w:eastAsia="仿宋"/>
        </w:rPr>
        <w:t>》。自《报告</w:t>
      </w:r>
      <w:r>
        <w:rPr>
          <w:rFonts w:hint="eastAsia" w:eastAsia="仿宋"/>
          <w:lang w:val="en-US" w:eastAsia="zh-CN"/>
        </w:rPr>
        <w:t>表</w:t>
      </w:r>
      <w:r>
        <w:rPr>
          <w:rFonts w:eastAsia="仿宋"/>
        </w:rPr>
        <w:t>》批复文件批准之日起，如超过五年方决定开工建设的，《报告</w:t>
      </w:r>
      <w:r>
        <w:rPr>
          <w:rFonts w:hint="eastAsia" w:eastAsia="仿宋"/>
          <w:lang w:val="en-US" w:eastAsia="zh-CN"/>
        </w:rPr>
        <w:t>表</w:t>
      </w:r>
      <w:r>
        <w:rPr>
          <w:rFonts w:eastAsia="仿宋"/>
        </w:rPr>
        <w:t>》应当重新审核。</w:t>
      </w:r>
    </w:p>
    <w:p>
      <w:pPr>
        <w:ind w:firstLine="636" w:firstLineChars="200"/>
        <w:rPr>
          <w:rFonts w:eastAsia="仿宋"/>
        </w:rPr>
      </w:pPr>
    </w:p>
    <w:p>
      <w:pPr>
        <w:ind w:firstLine="636" w:firstLineChars="200"/>
        <w:rPr>
          <w:rFonts w:hint="eastAsia"/>
          <w:lang w:eastAsia="zh-CN"/>
        </w:rPr>
      </w:pPr>
    </w:p>
    <w:p>
      <w:pPr>
        <w:autoSpaceDE w:val="0"/>
        <w:autoSpaceDN w:val="0"/>
        <w:adjustRightInd w:val="0"/>
        <w:ind w:right="1272" w:rightChars="400" w:firstLine="5088" w:firstLineChars="1600"/>
        <w:rPr>
          <w:rFonts w:eastAsia="仿宋"/>
        </w:rPr>
      </w:pPr>
      <w:r>
        <w:rPr>
          <w:rFonts w:eastAsia="仿宋"/>
        </w:rPr>
        <w:t>鹤岗市生态环境局</w:t>
      </w:r>
    </w:p>
    <w:p>
      <w:pPr>
        <w:autoSpaceDE w:val="0"/>
        <w:autoSpaceDN w:val="0"/>
        <w:adjustRightInd w:val="0"/>
        <w:ind w:right="1272" w:rightChars="400" w:firstLine="5088" w:firstLineChars="1600"/>
      </w:pPr>
      <w:r>
        <w:rPr>
          <w:rFonts w:eastAsia="仿宋"/>
        </w:rPr>
        <w:t>2025年</w:t>
      </w:r>
      <w:r>
        <w:rPr>
          <w:rFonts w:hint="eastAsia" w:eastAsia="仿宋"/>
          <w:lang w:val="en-US" w:eastAsia="zh-CN"/>
        </w:rPr>
        <w:t>11</w:t>
      </w:r>
      <w:r>
        <w:rPr>
          <w:rFonts w:eastAsia="仿宋"/>
        </w:rPr>
        <w:t>月</w:t>
      </w:r>
      <w:r>
        <w:rPr>
          <w:rFonts w:hint="eastAsia" w:eastAsia="仿宋"/>
          <w:lang w:val="en-US" w:eastAsia="zh-CN"/>
        </w:rPr>
        <w:t>25</w:t>
      </w:r>
      <w:r>
        <w:rPr>
          <w:rFonts w:eastAsia="仿宋"/>
        </w:rPr>
        <w:t>日</w:t>
      </w:r>
    </w:p>
    <w:p>
      <w:pPr>
        <w:keepNext w:val="0"/>
        <w:keepLines w:val="0"/>
        <w:pageBreakBefore w:val="0"/>
        <w:widowControl w:val="0"/>
        <w:kinsoku/>
        <w:wordWrap/>
        <w:overflowPunct/>
        <w:topLinePunct w:val="0"/>
        <w:autoSpaceDE w:val="0"/>
        <w:autoSpaceDN w:val="0"/>
        <w:bidi w:val="0"/>
        <w:adjustRightInd w:val="0"/>
        <w:snapToGrid/>
        <w:spacing w:line="240" w:lineRule="auto"/>
        <w:rPr>
          <w:sz w:val="28"/>
          <w:szCs w:val="28"/>
          <w:u w:val="none"/>
        </w:rPr>
      </w:pPr>
    </w:p>
    <w:p>
      <w:pPr>
        <w:keepNext w:val="0"/>
        <w:keepLines w:val="0"/>
        <w:pageBreakBefore w:val="0"/>
        <w:widowControl w:val="0"/>
        <w:kinsoku/>
        <w:wordWrap/>
        <w:overflowPunct/>
        <w:topLinePunct w:val="0"/>
        <w:autoSpaceDE w:val="0"/>
        <w:autoSpaceDN w:val="0"/>
        <w:bidi w:val="0"/>
        <w:adjustRightInd w:val="0"/>
        <w:snapToGrid/>
        <w:spacing w:line="240" w:lineRule="auto"/>
        <w:rPr>
          <w:sz w:val="28"/>
          <w:szCs w:val="28"/>
          <w:u w:val="single"/>
        </w:rPr>
      </w:pPr>
      <w:r>
        <w:rPr>
          <w:sz w:val="28"/>
          <w:szCs w:val="28"/>
          <w:u w:val="single"/>
        </w:rPr>
        <w:t xml:space="preserve">                                                    </w:t>
      </w:r>
      <w:r>
        <w:rPr>
          <w:rFonts w:hint="default"/>
          <w:sz w:val="28"/>
          <w:szCs w:val="28"/>
          <w:u w:val="single"/>
          <w:lang w:val="en-US"/>
        </w:rPr>
        <w:t xml:space="preserve">        </w:t>
      </w:r>
      <w:r>
        <w:rPr>
          <w:sz w:val="28"/>
          <w:szCs w:val="28"/>
          <w:u w:val="single"/>
        </w:rPr>
        <w:t xml:space="preserve">    </w:t>
      </w:r>
    </w:p>
    <w:p>
      <w:pPr>
        <w:pStyle w:val="24"/>
        <w:keepNext w:val="0"/>
        <w:keepLines w:val="0"/>
        <w:pageBreakBefore w:val="0"/>
        <w:widowControl w:val="0"/>
        <w:kinsoku/>
        <w:wordWrap/>
        <w:overflowPunct/>
        <w:topLinePunct w:val="0"/>
        <w:autoSpaceDE w:val="0"/>
        <w:autoSpaceDN w:val="0"/>
        <w:bidi w:val="0"/>
        <w:adjustRightInd w:val="0"/>
        <w:snapToGrid/>
        <w:spacing w:line="240" w:lineRule="auto"/>
        <w:rPr>
          <w:rFonts w:ascii="Times New Roman" w:eastAsia="仿宋" w:cs="Times New Roman"/>
          <w:color w:val="auto"/>
          <w:sz w:val="28"/>
          <w:szCs w:val="28"/>
          <w:u w:val="single"/>
        </w:rPr>
      </w:pPr>
      <w:r>
        <w:rPr>
          <w:rFonts w:ascii="Times New Roman" w:eastAsia="仿宋" w:cs="Times New Roman"/>
          <w:color w:val="auto"/>
          <w:sz w:val="28"/>
          <w:szCs w:val="28"/>
          <w:u w:val="single"/>
        </w:rPr>
        <w:t xml:space="preserve">  抄送：鹤岗市生态环境保护综合</w:t>
      </w:r>
      <w:r>
        <w:rPr>
          <w:rFonts w:hint="eastAsia" w:ascii="Times New Roman" w:eastAsia="仿宋" w:cs="Times New Roman"/>
          <w:color w:val="auto"/>
          <w:sz w:val="28"/>
          <w:szCs w:val="28"/>
          <w:u w:val="single"/>
          <w:lang w:eastAsia="zh-CN"/>
        </w:rPr>
        <w:t>行政</w:t>
      </w:r>
      <w:r>
        <w:rPr>
          <w:rFonts w:ascii="Times New Roman" w:eastAsia="仿宋" w:cs="Times New Roman"/>
          <w:color w:val="auto"/>
          <w:sz w:val="28"/>
          <w:szCs w:val="28"/>
          <w:u w:val="single"/>
        </w:rPr>
        <w:t xml:space="preserve">执法局              </w:t>
      </w:r>
      <w:r>
        <w:rPr>
          <w:rFonts w:hint="default" w:ascii="Times New Roman" w:eastAsia="仿宋" w:cs="Times New Roman"/>
          <w:color w:val="auto"/>
          <w:sz w:val="28"/>
          <w:szCs w:val="28"/>
          <w:u w:val="single"/>
          <w:lang w:val="en-US"/>
        </w:rPr>
        <w:t xml:space="preserve">        </w:t>
      </w:r>
      <w:r>
        <w:rPr>
          <w:rFonts w:ascii="Times New Roman" w:eastAsia="仿宋" w:cs="Times New Roman"/>
          <w:color w:val="auto"/>
          <w:sz w:val="28"/>
          <w:szCs w:val="28"/>
          <w:u w:val="single"/>
        </w:rPr>
        <w:t xml:space="preserve">  </w:t>
      </w:r>
    </w:p>
    <w:p>
      <w:pPr>
        <w:pStyle w:val="24"/>
        <w:keepNext w:val="0"/>
        <w:keepLines w:val="0"/>
        <w:pageBreakBefore w:val="0"/>
        <w:widowControl w:val="0"/>
        <w:kinsoku/>
        <w:wordWrap/>
        <w:overflowPunct/>
        <w:topLinePunct w:val="0"/>
        <w:autoSpaceDE w:val="0"/>
        <w:autoSpaceDN w:val="0"/>
        <w:bidi w:val="0"/>
        <w:adjustRightInd w:val="0"/>
        <w:snapToGrid/>
        <w:spacing w:line="240" w:lineRule="auto"/>
        <w:rPr>
          <w:rFonts w:ascii="Times New Roman" w:eastAsia="仿宋" w:cs="Times New Roman"/>
          <w:color w:val="auto"/>
          <w:sz w:val="28"/>
          <w:szCs w:val="28"/>
        </w:rPr>
      </w:pPr>
      <w:r>
        <w:rPr>
          <w:rFonts w:ascii="Times New Roman" w:eastAsia="仿宋" w:cs="Times New Roman"/>
          <w:color w:val="auto"/>
          <w:sz w:val="28"/>
          <w:szCs w:val="28"/>
          <w:u w:val="single"/>
        </w:rPr>
        <w:t xml:space="preserve">  鹤岗市生态环境局办公室      </w:t>
      </w:r>
      <w:r>
        <w:rPr>
          <w:rFonts w:hint="default" w:ascii="Times New Roman" w:eastAsia="仿宋" w:cs="Times New Roman"/>
          <w:color w:val="auto"/>
          <w:sz w:val="28"/>
          <w:szCs w:val="28"/>
          <w:u w:val="single"/>
          <w:lang w:val="en-US"/>
        </w:rPr>
        <w:t xml:space="preserve">       </w:t>
      </w:r>
      <w:r>
        <w:rPr>
          <w:rFonts w:ascii="Times New Roman" w:eastAsia="仿宋" w:cs="Times New Roman"/>
          <w:color w:val="auto"/>
          <w:sz w:val="28"/>
          <w:szCs w:val="28"/>
          <w:u w:val="single"/>
        </w:rPr>
        <w:t xml:space="preserve">      </w:t>
      </w:r>
      <w:r>
        <w:rPr>
          <w:rFonts w:hint="default" w:ascii="Times New Roman" w:eastAsia="仿宋" w:cs="Times New Roman"/>
          <w:color w:val="auto"/>
          <w:sz w:val="28"/>
          <w:szCs w:val="28"/>
          <w:u w:val="single"/>
          <w:lang w:val="en-US"/>
        </w:rPr>
        <w:t xml:space="preserve"> </w:t>
      </w:r>
      <w:r>
        <w:rPr>
          <w:rFonts w:ascii="Times New Roman" w:eastAsia="仿宋" w:cs="Times New Roman"/>
          <w:color w:val="auto"/>
          <w:sz w:val="28"/>
          <w:szCs w:val="28"/>
          <w:u w:val="single"/>
        </w:rPr>
        <w:t>2025年</w:t>
      </w:r>
      <w:r>
        <w:rPr>
          <w:rFonts w:hint="eastAsia" w:ascii="Times New Roman" w:eastAsia="仿宋" w:cs="Times New Roman"/>
          <w:color w:val="auto"/>
          <w:sz w:val="28"/>
          <w:szCs w:val="28"/>
          <w:u w:val="single"/>
          <w:lang w:val="en-US" w:eastAsia="zh-CN"/>
        </w:rPr>
        <w:t>11</w:t>
      </w:r>
      <w:r>
        <w:rPr>
          <w:rFonts w:ascii="Times New Roman" w:eastAsia="仿宋" w:cs="Times New Roman"/>
          <w:color w:val="auto"/>
          <w:sz w:val="28"/>
          <w:szCs w:val="28"/>
          <w:u w:val="single"/>
        </w:rPr>
        <w:t>月</w:t>
      </w:r>
      <w:r>
        <w:rPr>
          <w:rFonts w:hint="eastAsia" w:ascii="Times New Roman" w:eastAsia="仿宋" w:cs="Times New Roman"/>
          <w:color w:val="auto"/>
          <w:sz w:val="28"/>
          <w:szCs w:val="28"/>
          <w:u w:val="single"/>
          <w:lang w:val="en-US" w:eastAsia="zh-CN"/>
        </w:rPr>
        <w:t>25</w:t>
      </w:r>
      <w:r>
        <w:rPr>
          <w:rFonts w:ascii="Times New Roman" w:eastAsia="仿宋" w:cs="Times New Roman"/>
          <w:color w:val="auto"/>
          <w:sz w:val="28"/>
          <w:szCs w:val="28"/>
          <w:u w:val="single"/>
        </w:rPr>
        <w:t xml:space="preserve">日印发   </w:t>
      </w:r>
    </w:p>
    <w:sectPr>
      <w:footerReference r:id="rId3" w:type="default"/>
      <w:footerReference r:id="rId4" w:type="even"/>
      <w:pgSz w:w="11906" w:h="16838"/>
      <w:pgMar w:top="2098" w:right="1418" w:bottom="1701" w:left="1588" w:header="851" w:footer="992" w:gutter="0"/>
      <w:cols w:space="720" w:num="1"/>
      <w:titlePg/>
      <w:docGrid w:type="linesAndChars" w:linePitch="592" w:charSpace="-4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Black">
    <w:altName w:val="Nimbus Roman No9 L"/>
    <w:panose1 w:val="020B0A04020102020204"/>
    <w:charset w:val="00"/>
    <w:family w:val="swiss"/>
    <w:pitch w:val="default"/>
    <w:sig w:usb0="00000000" w:usb1="00000000" w:usb2="00000000" w:usb3="00000000" w:csb0="6000009F" w:csb1="DFD7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ind w:right="360" w:firstLine="360"/>
                            <w:jc w:val="right"/>
                          </w:pPr>
                          <w:r>
                            <w:rPr>
                              <w:rFonts w:ascii="宋体" w:hAnsi="宋体" w:eastAsia="宋体"/>
                              <w:kern w:val="0"/>
                              <w:sz w:val="28"/>
                              <w:szCs w:val="28"/>
                            </w:rPr>
                            <w:t xml:space="preserve">- </w:t>
                          </w:r>
                          <w:r>
                            <w:rPr>
                              <w:rFonts w:ascii="宋体" w:hAnsi="宋体" w:eastAsia="宋体"/>
                              <w:kern w:val="0"/>
                              <w:sz w:val="28"/>
                              <w:szCs w:val="28"/>
                            </w:rPr>
                            <w:fldChar w:fldCharType="begin"/>
                          </w:r>
                          <w:r>
                            <w:rPr>
                              <w:rFonts w:ascii="宋体" w:hAnsi="宋体" w:eastAsia="宋体"/>
                              <w:kern w:val="0"/>
                              <w:sz w:val="28"/>
                              <w:szCs w:val="28"/>
                            </w:rPr>
                            <w:instrText xml:space="preserve"> PAGE </w:instrText>
                          </w:r>
                          <w:r>
                            <w:rPr>
                              <w:rFonts w:ascii="宋体" w:hAnsi="宋体" w:eastAsia="宋体"/>
                              <w:kern w:val="0"/>
                              <w:sz w:val="28"/>
                              <w:szCs w:val="28"/>
                            </w:rPr>
                            <w:fldChar w:fldCharType="separate"/>
                          </w:r>
                          <w:r>
                            <w:rPr>
                              <w:rFonts w:ascii="宋体" w:hAnsi="宋体" w:eastAsia="宋体"/>
                              <w:kern w:val="0"/>
                              <w:sz w:val="28"/>
                              <w:szCs w:val="28"/>
                            </w:rPr>
                            <w:t>5</w:t>
                          </w:r>
                          <w:r>
                            <w:rPr>
                              <w:rFonts w:ascii="宋体" w:hAnsi="宋体" w:eastAsia="宋体"/>
                              <w:kern w:val="0"/>
                              <w:sz w:val="28"/>
                              <w:szCs w:val="28"/>
                            </w:rPr>
                            <w:fldChar w:fldCharType="end"/>
                          </w:r>
                          <w:r>
                            <w:rPr>
                              <w:rFonts w:ascii="宋体" w:hAnsi="宋体" w:eastAsia="宋体"/>
                              <w:kern w:val="0"/>
                              <w:sz w:val="28"/>
                              <w:szCs w:val="28"/>
                            </w:rPr>
                            <w:t xml:space="preserve"> -</w:t>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nqWmPBAQAAjQMAAA4AAABkcnMv&#10;ZTJvRG9jLnhtbK1TwY7TMBC9I/EPlu/U2SKhKmq6AlWLkBAgLXyA69iNJdtjedwm/QH4A05cuPNd&#10;/Q7GSdqF5bIHLs54Zvxm3pvJ+nbwjh11Qguh4TeLijMdFLQ27Bv+5fPdixVnmGVopYOgG37SyG83&#10;z5+t+1jrJXTgWp0YgQSs+9jwLudYC4Gq017iAqIOFDSQvMx0TXvRJtkTundiWVWvRA+pjQmURiTv&#10;dgryGTE9BRCMsUpvQR28DnlCTdrJTJSwsxH5ZuzWGK3yR2NQZ+YaTkzzeFIRsnflFJu1rPdJxs6q&#10;uQX5lBYecfLSBip6hdrKLNkh2X+gvFUJEExeKPBiIjIqQixuqkfa3Hcy6pELSY3xKjr+P1j14fgp&#10;MdvSJnAWpKeBn79/O//4df75lb0s8vQRa8q6j5SXhzcwlNTZj+QsrAeTfPkSH0ZxEvd0FVcPmany&#10;aLVcrSoKKYpdLoQjHp7HhPmtBs+K0fBE0xtFlcf3mKfUS0qpFuDOOkd+Wbvwl4Mwi0eU3qcei5WH&#10;3TA3voP2RHx6GnzDA+05Z+5dIF3LjlyMdDF2s1FqYHx9yFR47KegTlBzMZrSyGjeqLIGf97HrIe/&#10;aPM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zql5uc8AAAAFAQAADwAAAAAAAAABACAAAAA4AAAA&#10;ZHJzL2Rvd25yZXYueG1sUEsBAhQAFAAAAAgAh07iQDnqWmPBAQAAjQMAAA4AAAAAAAAAAQAgAAAA&#10;NAEAAGRycy9lMm9Eb2MueG1sUEsFBgAAAAAGAAYAWQEAAGcFAAAAAA==&#10;">
              <v:fill on="f" focussize="0,0"/>
              <v:stroke on="f"/>
              <v:imagedata o:title=""/>
              <o:lock v:ext="edit" aspectratio="f"/>
              <v:textbox inset="0mm,0mm,0mm,0mm" style="mso-fit-shape-to-text:t;">
                <w:txbxContent>
                  <w:p>
                    <w:pPr>
                      <w:pStyle w:val="9"/>
                      <w:ind w:right="360" w:firstLine="360"/>
                      <w:jc w:val="right"/>
                    </w:pPr>
                    <w:r>
                      <w:rPr>
                        <w:rFonts w:ascii="宋体" w:hAnsi="宋体" w:eastAsia="宋体"/>
                        <w:kern w:val="0"/>
                        <w:sz w:val="28"/>
                        <w:szCs w:val="28"/>
                      </w:rPr>
                      <w:t xml:space="preserve">- </w:t>
                    </w:r>
                    <w:r>
                      <w:rPr>
                        <w:rFonts w:ascii="宋体" w:hAnsi="宋体" w:eastAsia="宋体"/>
                        <w:kern w:val="0"/>
                        <w:sz w:val="28"/>
                        <w:szCs w:val="28"/>
                      </w:rPr>
                      <w:fldChar w:fldCharType="begin"/>
                    </w:r>
                    <w:r>
                      <w:rPr>
                        <w:rFonts w:ascii="宋体" w:hAnsi="宋体" w:eastAsia="宋体"/>
                        <w:kern w:val="0"/>
                        <w:sz w:val="28"/>
                        <w:szCs w:val="28"/>
                      </w:rPr>
                      <w:instrText xml:space="preserve"> PAGE </w:instrText>
                    </w:r>
                    <w:r>
                      <w:rPr>
                        <w:rFonts w:ascii="宋体" w:hAnsi="宋体" w:eastAsia="宋体"/>
                        <w:kern w:val="0"/>
                        <w:sz w:val="28"/>
                        <w:szCs w:val="28"/>
                      </w:rPr>
                      <w:fldChar w:fldCharType="separate"/>
                    </w:r>
                    <w:r>
                      <w:rPr>
                        <w:rFonts w:ascii="宋体" w:hAnsi="宋体" w:eastAsia="宋体"/>
                        <w:kern w:val="0"/>
                        <w:sz w:val="28"/>
                        <w:szCs w:val="28"/>
                      </w:rPr>
                      <w:t>5</w:t>
                    </w:r>
                    <w:r>
                      <w:rPr>
                        <w:rFonts w:ascii="宋体" w:hAnsi="宋体" w:eastAsia="宋体"/>
                        <w:kern w:val="0"/>
                        <w:sz w:val="28"/>
                        <w:szCs w:val="28"/>
                      </w:rPr>
                      <w:fldChar w:fldCharType="end"/>
                    </w:r>
                    <w:r>
                      <w:rPr>
                        <w:rFonts w:ascii="宋体" w:hAnsi="宋体" w:eastAsia="宋体"/>
                        <w:kern w:val="0"/>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ind w:right="360" w:firstLine="360"/>
                          </w:pPr>
                          <w:r>
                            <w:rPr>
                              <w:rStyle w:val="19"/>
                              <w:rFonts w:ascii="宋体" w:hAnsi="宋体" w:eastAsia="宋体"/>
                              <w:kern w:val="0"/>
                              <w:sz w:val="28"/>
                              <w:szCs w:val="21"/>
                            </w:rPr>
                            <w:t xml:space="preserve">- </w:t>
                          </w:r>
                          <w:r>
                            <w:rPr>
                              <w:rStyle w:val="19"/>
                              <w:rFonts w:ascii="宋体" w:hAnsi="宋体" w:eastAsia="宋体"/>
                              <w:kern w:val="0"/>
                              <w:sz w:val="28"/>
                              <w:szCs w:val="21"/>
                            </w:rPr>
                            <w:fldChar w:fldCharType="begin"/>
                          </w:r>
                          <w:r>
                            <w:rPr>
                              <w:rStyle w:val="19"/>
                              <w:rFonts w:ascii="宋体" w:hAnsi="宋体" w:eastAsia="宋体"/>
                              <w:kern w:val="0"/>
                              <w:sz w:val="28"/>
                              <w:szCs w:val="21"/>
                            </w:rPr>
                            <w:instrText xml:space="preserve"> PAGE </w:instrText>
                          </w:r>
                          <w:r>
                            <w:rPr>
                              <w:rStyle w:val="19"/>
                              <w:rFonts w:ascii="宋体" w:hAnsi="宋体" w:eastAsia="宋体"/>
                              <w:kern w:val="0"/>
                              <w:sz w:val="28"/>
                              <w:szCs w:val="21"/>
                            </w:rPr>
                            <w:fldChar w:fldCharType="separate"/>
                          </w:r>
                          <w:r>
                            <w:rPr>
                              <w:rStyle w:val="19"/>
                              <w:rFonts w:ascii="宋体" w:hAnsi="宋体" w:eastAsia="宋体"/>
                              <w:kern w:val="0"/>
                              <w:sz w:val="28"/>
                              <w:szCs w:val="21"/>
                            </w:rPr>
                            <w:t>6</w:t>
                          </w:r>
                          <w:r>
                            <w:rPr>
                              <w:rStyle w:val="19"/>
                              <w:rFonts w:ascii="宋体" w:hAnsi="宋体" w:eastAsia="宋体"/>
                              <w:kern w:val="0"/>
                              <w:sz w:val="28"/>
                              <w:szCs w:val="21"/>
                            </w:rPr>
                            <w:fldChar w:fldCharType="end"/>
                          </w:r>
                          <w:r>
                            <w:rPr>
                              <w:rStyle w:val="19"/>
                              <w:rFonts w:ascii="宋体" w:hAnsi="宋体" w:eastAsia="宋体"/>
                              <w:kern w:val="0"/>
                              <w:sz w:val="28"/>
                              <w:szCs w:val="21"/>
                            </w:rPr>
                            <w:t xml:space="preserve"> -</w:t>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yt0c3CAQAAjQMAAA4AAABkcnMv&#10;ZTJvRG9jLnhtbK1TzY7TMBC+r8Q7WL5TZyuEqqjpClQtQkKAtOwDuI7dWPKfPG6TvgC8AScue9/n&#10;6nMwdpIuLJc9cHHGM+Nv5vtmsr4ZrCFHGUF719DrRUWJdMK32u0bev/t9vWKEkjctdx4Jxt6kkBv&#10;Nq+u1n2o5dJ33rQyEgRxUPehoV1KoWYMRCcth4UP0mFQ+Wh5wmvcszbyHtGtYcuqest6H9sQvZAA&#10;6N2OQTohxpcAeqW0kFsvDla6NKJGaXhCStDpAHRTulVKivRFKZCJmIYi01ROLIL2Lp9ss+b1PvLQ&#10;aTG1wF/SwjNOlmuHRS9QW544OUT9D5TVInrwKi2Et2wkUhRBFtfVM23uOh5k4YJSQ7iIDv8PVnw+&#10;fo1Etw1dUuK4xYGff/44/3o8P3wnb7I8fYAas+4C5qXhvR9waWY/oDOzHlS0+Yt8CMZR3NNFXDkk&#10;IvKj1XK1qjAkMDZfEJ89PQ8R0gfpLclGQyNOr4jKj58gjalzSq7m/K02pkzQuL8ciJk9LPc+9pit&#10;NOyGidDOtyfk0+PgG+pwzykxHx3qmndkNuJs7CYj14Dw7pCwcOkno45QUzGcUmE0bVRegz/vJevp&#10;L9r8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M6pebnPAAAABQEAAA8AAAAAAAAAAQAgAAAAOAAA&#10;AGRycy9kb3ducmV2LnhtbFBLAQIUABQAAAAIAIdO4kC8rdHNwgEAAI0DAAAOAAAAAAAAAAEAIAAA&#10;ADQBAABkcnMvZTJvRG9jLnhtbFBLBQYAAAAABgAGAFkBAABoBQAAAAA=&#10;">
              <v:fill on="f" focussize="0,0"/>
              <v:stroke on="f"/>
              <v:imagedata o:title=""/>
              <o:lock v:ext="edit" aspectratio="f"/>
              <v:textbox inset="0mm,0mm,0mm,0mm" style="mso-fit-shape-to-text:t;">
                <w:txbxContent>
                  <w:p>
                    <w:pPr>
                      <w:pStyle w:val="9"/>
                      <w:ind w:right="360" w:firstLine="360"/>
                    </w:pPr>
                    <w:r>
                      <w:rPr>
                        <w:rStyle w:val="19"/>
                        <w:rFonts w:ascii="宋体" w:hAnsi="宋体" w:eastAsia="宋体"/>
                        <w:kern w:val="0"/>
                        <w:sz w:val="28"/>
                        <w:szCs w:val="21"/>
                      </w:rPr>
                      <w:t xml:space="preserve">- </w:t>
                    </w:r>
                    <w:r>
                      <w:rPr>
                        <w:rStyle w:val="19"/>
                        <w:rFonts w:ascii="宋体" w:hAnsi="宋体" w:eastAsia="宋体"/>
                        <w:kern w:val="0"/>
                        <w:sz w:val="28"/>
                        <w:szCs w:val="21"/>
                      </w:rPr>
                      <w:fldChar w:fldCharType="begin"/>
                    </w:r>
                    <w:r>
                      <w:rPr>
                        <w:rStyle w:val="19"/>
                        <w:rFonts w:ascii="宋体" w:hAnsi="宋体" w:eastAsia="宋体"/>
                        <w:kern w:val="0"/>
                        <w:sz w:val="28"/>
                        <w:szCs w:val="21"/>
                      </w:rPr>
                      <w:instrText xml:space="preserve"> PAGE </w:instrText>
                    </w:r>
                    <w:r>
                      <w:rPr>
                        <w:rStyle w:val="19"/>
                        <w:rFonts w:ascii="宋体" w:hAnsi="宋体" w:eastAsia="宋体"/>
                        <w:kern w:val="0"/>
                        <w:sz w:val="28"/>
                        <w:szCs w:val="21"/>
                      </w:rPr>
                      <w:fldChar w:fldCharType="separate"/>
                    </w:r>
                    <w:r>
                      <w:rPr>
                        <w:rStyle w:val="19"/>
                        <w:rFonts w:ascii="宋体" w:hAnsi="宋体" w:eastAsia="宋体"/>
                        <w:kern w:val="0"/>
                        <w:sz w:val="28"/>
                        <w:szCs w:val="21"/>
                      </w:rPr>
                      <w:t>6</w:t>
                    </w:r>
                    <w:r>
                      <w:rPr>
                        <w:rStyle w:val="19"/>
                        <w:rFonts w:ascii="宋体" w:hAnsi="宋体" w:eastAsia="宋体"/>
                        <w:kern w:val="0"/>
                        <w:sz w:val="28"/>
                        <w:szCs w:val="21"/>
                      </w:rPr>
                      <w:fldChar w:fldCharType="end"/>
                    </w:r>
                    <w:r>
                      <w:rPr>
                        <w:rStyle w:val="19"/>
                        <w:rFonts w:ascii="宋体" w:hAnsi="宋体" w:eastAsia="宋体"/>
                        <w:kern w:val="0"/>
                        <w:sz w:val="28"/>
                        <w:szCs w:val="21"/>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59"/>
  <w:drawingGridVerticalSpacing w:val="29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2ODJjZjJlYmVhYTFjNjg1OWUzOTExYWZkNTI1ZjMifQ=="/>
    <w:docVar w:name="KSO_WPS_MARK_KEY" w:val="8ebc9316-42e1-4342-8c4d-0de413dd599d"/>
  </w:docVars>
  <w:rsids>
    <w:rsidRoot w:val="04D4373D"/>
    <w:rsid w:val="0001111E"/>
    <w:rsid w:val="000260D9"/>
    <w:rsid w:val="00045946"/>
    <w:rsid w:val="00046341"/>
    <w:rsid w:val="00046530"/>
    <w:rsid w:val="00046EB5"/>
    <w:rsid w:val="000530DA"/>
    <w:rsid w:val="00074043"/>
    <w:rsid w:val="0008343C"/>
    <w:rsid w:val="00092D90"/>
    <w:rsid w:val="00093245"/>
    <w:rsid w:val="00094BAD"/>
    <w:rsid w:val="000D5D03"/>
    <w:rsid w:val="000E76FE"/>
    <w:rsid w:val="000F585B"/>
    <w:rsid w:val="00113C81"/>
    <w:rsid w:val="00115013"/>
    <w:rsid w:val="001157AF"/>
    <w:rsid w:val="00122F4F"/>
    <w:rsid w:val="00126E42"/>
    <w:rsid w:val="00141313"/>
    <w:rsid w:val="00143D78"/>
    <w:rsid w:val="001629EA"/>
    <w:rsid w:val="001814FD"/>
    <w:rsid w:val="001A58ED"/>
    <w:rsid w:val="001A7342"/>
    <w:rsid w:val="001C34AA"/>
    <w:rsid w:val="001D41CE"/>
    <w:rsid w:val="001E1A93"/>
    <w:rsid w:val="001F650D"/>
    <w:rsid w:val="002008CF"/>
    <w:rsid w:val="00202FE1"/>
    <w:rsid w:val="002162E7"/>
    <w:rsid w:val="00222774"/>
    <w:rsid w:val="00226A1E"/>
    <w:rsid w:val="002340AA"/>
    <w:rsid w:val="00245F60"/>
    <w:rsid w:val="00260177"/>
    <w:rsid w:val="002614CD"/>
    <w:rsid w:val="00270D96"/>
    <w:rsid w:val="00274FFC"/>
    <w:rsid w:val="00294F4D"/>
    <w:rsid w:val="002B2BE6"/>
    <w:rsid w:val="002B665E"/>
    <w:rsid w:val="002C33A5"/>
    <w:rsid w:val="003019A4"/>
    <w:rsid w:val="00315281"/>
    <w:rsid w:val="00315F3E"/>
    <w:rsid w:val="00321A12"/>
    <w:rsid w:val="00343A5F"/>
    <w:rsid w:val="003474B1"/>
    <w:rsid w:val="0035243E"/>
    <w:rsid w:val="0036242A"/>
    <w:rsid w:val="003721DC"/>
    <w:rsid w:val="00374294"/>
    <w:rsid w:val="003826DD"/>
    <w:rsid w:val="00387211"/>
    <w:rsid w:val="00387813"/>
    <w:rsid w:val="00396A08"/>
    <w:rsid w:val="003C0881"/>
    <w:rsid w:val="003D5A1B"/>
    <w:rsid w:val="003D71C9"/>
    <w:rsid w:val="003F2664"/>
    <w:rsid w:val="00417872"/>
    <w:rsid w:val="00442A90"/>
    <w:rsid w:val="004511F0"/>
    <w:rsid w:val="00454BB7"/>
    <w:rsid w:val="0047114D"/>
    <w:rsid w:val="00475165"/>
    <w:rsid w:val="004819C5"/>
    <w:rsid w:val="004876D9"/>
    <w:rsid w:val="00492D3C"/>
    <w:rsid w:val="0049303C"/>
    <w:rsid w:val="004A5717"/>
    <w:rsid w:val="004B209A"/>
    <w:rsid w:val="004D00F6"/>
    <w:rsid w:val="004F6A8F"/>
    <w:rsid w:val="005107B8"/>
    <w:rsid w:val="005237D5"/>
    <w:rsid w:val="00531029"/>
    <w:rsid w:val="00531C53"/>
    <w:rsid w:val="00547C7B"/>
    <w:rsid w:val="00563517"/>
    <w:rsid w:val="00593C50"/>
    <w:rsid w:val="00595CEE"/>
    <w:rsid w:val="005A7510"/>
    <w:rsid w:val="005B1A60"/>
    <w:rsid w:val="005D5DF7"/>
    <w:rsid w:val="005F481F"/>
    <w:rsid w:val="00602D0F"/>
    <w:rsid w:val="006113F3"/>
    <w:rsid w:val="00623798"/>
    <w:rsid w:val="00631BE7"/>
    <w:rsid w:val="006409A7"/>
    <w:rsid w:val="00663D39"/>
    <w:rsid w:val="00681CB7"/>
    <w:rsid w:val="006A0590"/>
    <w:rsid w:val="006A25F8"/>
    <w:rsid w:val="006B619E"/>
    <w:rsid w:val="006C0E15"/>
    <w:rsid w:val="006C1BA6"/>
    <w:rsid w:val="006E757E"/>
    <w:rsid w:val="006F33B4"/>
    <w:rsid w:val="00701921"/>
    <w:rsid w:val="007029D4"/>
    <w:rsid w:val="00706933"/>
    <w:rsid w:val="00707948"/>
    <w:rsid w:val="00716EF0"/>
    <w:rsid w:val="0073011F"/>
    <w:rsid w:val="00764A0C"/>
    <w:rsid w:val="007712BA"/>
    <w:rsid w:val="007A3C09"/>
    <w:rsid w:val="007B7582"/>
    <w:rsid w:val="007E2289"/>
    <w:rsid w:val="007E4646"/>
    <w:rsid w:val="007F7B42"/>
    <w:rsid w:val="00810DB7"/>
    <w:rsid w:val="00830CF4"/>
    <w:rsid w:val="00834EB9"/>
    <w:rsid w:val="008B382B"/>
    <w:rsid w:val="008C5C47"/>
    <w:rsid w:val="008D77E0"/>
    <w:rsid w:val="008E19F9"/>
    <w:rsid w:val="008E4717"/>
    <w:rsid w:val="008E6258"/>
    <w:rsid w:val="008E6988"/>
    <w:rsid w:val="008E7FC9"/>
    <w:rsid w:val="009173B7"/>
    <w:rsid w:val="009235CB"/>
    <w:rsid w:val="009518D0"/>
    <w:rsid w:val="00954931"/>
    <w:rsid w:val="00963E6F"/>
    <w:rsid w:val="00967F4B"/>
    <w:rsid w:val="0097618F"/>
    <w:rsid w:val="00983E24"/>
    <w:rsid w:val="009B2E15"/>
    <w:rsid w:val="009B6860"/>
    <w:rsid w:val="009B6EC2"/>
    <w:rsid w:val="009C512B"/>
    <w:rsid w:val="00A156F2"/>
    <w:rsid w:val="00A26496"/>
    <w:rsid w:val="00A276EA"/>
    <w:rsid w:val="00A470AD"/>
    <w:rsid w:val="00A56C33"/>
    <w:rsid w:val="00A70876"/>
    <w:rsid w:val="00A7382E"/>
    <w:rsid w:val="00A8321F"/>
    <w:rsid w:val="00A83D28"/>
    <w:rsid w:val="00A87461"/>
    <w:rsid w:val="00A87D12"/>
    <w:rsid w:val="00A920F4"/>
    <w:rsid w:val="00A94552"/>
    <w:rsid w:val="00A9554C"/>
    <w:rsid w:val="00AA0923"/>
    <w:rsid w:val="00AB38B2"/>
    <w:rsid w:val="00AC5248"/>
    <w:rsid w:val="00AD037F"/>
    <w:rsid w:val="00AD2A27"/>
    <w:rsid w:val="00AD7338"/>
    <w:rsid w:val="00AE17CE"/>
    <w:rsid w:val="00AF295C"/>
    <w:rsid w:val="00AF3C49"/>
    <w:rsid w:val="00B13741"/>
    <w:rsid w:val="00B24D82"/>
    <w:rsid w:val="00B2560C"/>
    <w:rsid w:val="00B31218"/>
    <w:rsid w:val="00B32B65"/>
    <w:rsid w:val="00B57649"/>
    <w:rsid w:val="00B81083"/>
    <w:rsid w:val="00B95B77"/>
    <w:rsid w:val="00BB0975"/>
    <w:rsid w:val="00BB7B3C"/>
    <w:rsid w:val="00BD007D"/>
    <w:rsid w:val="00BD0D4E"/>
    <w:rsid w:val="00BD313F"/>
    <w:rsid w:val="00BE2ABE"/>
    <w:rsid w:val="00BE5560"/>
    <w:rsid w:val="00BF51AB"/>
    <w:rsid w:val="00C01344"/>
    <w:rsid w:val="00C25F66"/>
    <w:rsid w:val="00C50692"/>
    <w:rsid w:val="00C537C4"/>
    <w:rsid w:val="00C7083A"/>
    <w:rsid w:val="00C917A9"/>
    <w:rsid w:val="00C962F6"/>
    <w:rsid w:val="00CA1258"/>
    <w:rsid w:val="00CB15D8"/>
    <w:rsid w:val="00CC25D6"/>
    <w:rsid w:val="00CF4BFB"/>
    <w:rsid w:val="00D02FE8"/>
    <w:rsid w:val="00D45915"/>
    <w:rsid w:val="00D506FD"/>
    <w:rsid w:val="00D72A29"/>
    <w:rsid w:val="00D822A2"/>
    <w:rsid w:val="00D86F2E"/>
    <w:rsid w:val="00D9102A"/>
    <w:rsid w:val="00DA1968"/>
    <w:rsid w:val="00DB1DC1"/>
    <w:rsid w:val="00DC3912"/>
    <w:rsid w:val="00DD0EBF"/>
    <w:rsid w:val="00DD7CA4"/>
    <w:rsid w:val="00DE0384"/>
    <w:rsid w:val="00DE2A2C"/>
    <w:rsid w:val="00DF641D"/>
    <w:rsid w:val="00E02E6D"/>
    <w:rsid w:val="00E156EB"/>
    <w:rsid w:val="00E32629"/>
    <w:rsid w:val="00E365B5"/>
    <w:rsid w:val="00E61F98"/>
    <w:rsid w:val="00E678BC"/>
    <w:rsid w:val="00E73AEA"/>
    <w:rsid w:val="00E74BFF"/>
    <w:rsid w:val="00E75589"/>
    <w:rsid w:val="00E75D5A"/>
    <w:rsid w:val="00E80100"/>
    <w:rsid w:val="00E94117"/>
    <w:rsid w:val="00E94B70"/>
    <w:rsid w:val="00EA0B82"/>
    <w:rsid w:val="00EA37A2"/>
    <w:rsid w:val="00EC71B7"/>
    <w:rsid w:val="00ED54AF"/>
    <w:rsid w:val="00EE04C3"/>
    <w:rsid w:val="00F1516E"/>
    <w:rsid w:val="00F208F5"/>
    <w:rsid w:val="00F267DA"/>
    <w:rsid w:val="00F3447F"/>
    <w:rsid w:val="00F52E5B"/>
    <w:rsid w:val="00F607CD"/>
    <w:rsid w:val="00F62EAB"/>
    <w:rsid w:val="00F947B1"/>
    <w:rsid w:val="00FC3039"/>
    <w:rsid w:val="00FD4999"/>
    <w:rsid w:val="00FE3333"/>
    <w:rsid w:val="00FE6283"/>
    <w:rsid w:val="00FF387A"/>
    <w:rsid w:val="0176597C"/>
    <w:rsid w:val="0204567E"/>
    <w:rsid w:val="02104022"/>
    <w:rsid w:val="02746BAB"/>
    <w:rsid w:val="038827BB"/>
    <w:rsid w:val="03990047"/>
    <w:rsid w:val="03993BA4"/>
    <w:rsid w:val="0453580C"/>
    <w:rsid w:val="049050FF"/>
    <w:rsid w:val="04D4373D"/>
    <w:rsid w:val="05047477"/>
    <w:rsid w:val="05047743"/>
    <w:rsid w:val="051F459A"/>
    <w:rsid w:val="05557E7B"/>
    <w:rsid w:val="05721DB6"/>
    <w:rsid w:val="05A056BD"/>
    <w:rsid w:val="05F34089"/>
    <w:rsid w:val="061E7D1D"/>
    <w:rsid w:val="06FD22CC"/>
    <w:rsid w:val="070C68A4"/>
    <w:rsid w:val="07726BE5"/>
    <w:rsid w:val="07822424"/>
    <w:rsid w:val="07A20C76"/>
    <w:rsid w:val="08004547"/>
    <w:rsid w:val="08170E80"/>
    <w:rsid w:val="086C4A85"/>
    <w:rsid w:val="087C361B"/>
    <w:rsid w:val="08AF79C5"/>
    <w:rsid w:val="08CE609D"/>
    <w:rsid w:val="08F74B15"/>
    <w:rsid w:val="09896468"/>
    <w:rsid w:val="09972933"/>
    <w:rsid w:val="09DD6F83"/>
    <w:rsid w:val="09F63AFE"/>
    <w:rsid w:val="0A026946"/>
    <w:rsid w:val="0A1026E6"/>
    <w:rsid w:val="0A5E7A20"/>
    <w:rsid w:val="0AA01CBB"/>
    <w:rsid w:val="0AAA48E8"/>
    <w:rsid w:val="0AD6392F"/>
    <w:rsid w:val="0ADE5034"/>
    <w:rsid w:val="0B204BAA"/>
    <w:rsid w:val="0B353CEA"/>
    <w:rsid w:val="0B5D7E1C"/>
    <w:rsid w:val="0B953AA9"/>
    <w:rsid w:val="0B9C7CB6"/>
    <w:rsid w:val="0BEF5615"/>
    <w:rsid w:val="0BFA53FB"/>
    <w:rsid w:val="0BFD01B5"/>
    <w:rsid w:val="0C37664F"/>
    <w:rsid w:val="0CCA7230"/>
    <w:rsid w:val="0D183D8B"/>
    <w:rsid w:val="0DE25BA1"/>
    <w:rsid w:val="0DEA5A2D"/>
    <w:rsid w:val="0E0A401C"/>
    <w:rsid w:val="0E2D7D0A"/>
    <w:rsid w:val="0E4057D4"/>
    <w:rsid w:val="0E483041"/>
    <w:rsid w:val="0E794CFD"/>
    <w:rsid w:val="0EA31D7A"/>
    <w:rsid w:val="0ED31318"/>
    <w:rsid w:val="0ED40186"/>
    <w:rsid w:val="0EEA4470"/>
    <w:rsid w:val="0F022F45"/>
    <w:rsid w:val="0F0E3698"/>
    <w:rsid w:val="0F637C9A"/>
    <w:rsid w:val="0F67754E"/>
    <w:rsid w:val="0FEB5787"/>
    <w:rsid w:val="0FFA1E6E"/>
    <w:rsid w:val="106E2027"/>
    <w:rsid w:val="10830848"/>
    <w:rsid w:val="10B14C22"/>
    <w:rsid w:val="10FB77B6"/>
    <w:rsid w:val="112F5B47"/>
    <w:rsid w:val="11360C84"/>
    <w:rsid w:val="12152E0E"/>
    <w:rsid w:val="121F3E0E"/>
    <w:rsid w:val="122136E2"/>
    <w:rsid w:val="12EA5237"/>
    <w:rsid w:val="13247BA2"/>
    <w:rsid w:val="137B1518"/>
    <w:rsid w:val="13A4281C"/>
    <w:rsid w:val="13AF47AA"/>
    <w:rsid w:val="13C54541"/>
    <w:rsid w:val="13C609E5"/>
    <w:rsid w:val="142A7EF5"/>
    <w:rsid w:val="145E4D9D"/>
    <w:rsid w:val="1461070D"/>
    <w:rsid w:val="14CD5DA3"/>
    <w:rsid w:val="155A25DD"/>
    <w:rsid w:val="15AA42C0"/>
    <w:rsid w:val="15D60D05"/>
    <w:rsid w:val="15DB004C"/>
    <w:rsid w:val="162A19E8"/>
    <w:rsid w:val="16870F53"/>
    <w:rsid w:val="169E4C25"/>
    <w:rsid w:val="16BE59A3"/>
    <w:rsid w:val="16DA0303"/>
    <w:rsid w:val="16FA64D1"/>
    <w:rsid w:val="1715128F"/>
    <w:rsid w:val="175D5335"/>
    <w:rsid w:val="17897594"/>
    <w:rsid w:val="17BB6387"/>
    <w:rsid w:val="182E4DAB"/>
    <w:rsid w:val="182F02A6"/>
    <w:rsid w:val="18453C06"/>
    <w:rsid w:val="18722EE9"/>
    <w:rsid w:val="18770500"/>
    <w:rsid w:val="189866C8"/>
    <w:rsid w:val="18EE62E8"/>
    <w:rsid w:val="19031D93"/>
    <w:rsid w:val="193F76FB"/>
    <w:rsid w:val="197467ED"/>
    <w:rsid w:val="19AB5B56"/>
    <w:rsid w:val="19AF7825"/>
    <w:rsid w:val="19B968F6"/>
    <w:rsid w:val="19D454DE"/>
    <w:rsid w:val="19DD6C02"/>
    <w:rsid w:val="19E82FAA"/>
    <w:rsid w:val="1A366198"/>
    <w:rsid w:val="1A635CBD"/>
    <w:rsid w:val="1A642D06"/>
    <w:rsid w:val="1A736AA5"/>
    <w:rsid w:val="1A7F18ED"/>
    <w:rsid w:val="1A8E5D71"/>
    <w:rsid w:val="1AA36A47"/>
    <w:rsid w:val="1AA55807"/>
    <w:rsid w:val="1AC23FF4"/>
    <w:rsid w:val="1AE166D7"/>
    <w:rsid w:val="1AFC2F3E"/>
    <w:rsid w:val="1B152FFB"/>
    <w:rsid w:val="1B1A1616"/>
    <w:rsid w:val="1B5932E2"/>
    <w:rsid w:val="1BB16DE5"/>
    <w:rsid w:val="1BB6133F"/>
    <w:rsid w:val="1BBC0C21"/>
    <w:rsid w:val="1BF2581B"/>
    <w:rsid w:val="1C154A61"/>
    <w:rsid w:val="1C3F5AF9"/>
    <w:rsid w:val="1CA426C6"/>
    <w:rsid w:val="1CBF5FD1"/>
    <w:rsid w:val="1CF919E9"/>
    <w:rsid w:val="1D540E0F"/>
    <w:rsid w:val="1DAF4B38"/>
    <w:rsid w:val="1DE07D6B"/>
    <w:rsid w:val="1E3B72C3"/>
    <w:rsid w:val="1E4C5F8A"/>
    <w:rsid w:val="1E9F2810"/>
    <w:rsid w:val="1F204D21"/>
    <w:rsid w:val="1F444EB4"/>
    <w:rsid w:val="1FB150B2"/>
    <w:rsid w:val="1FC43893"/>
    <w:rsid w:val="200D1101"/>
    <w:rsid w:val="202075C8"/>
    <w:rsid w:val="204E3A45"/>
    <w:rsid w:val="20895274"/>
    <w:rsid w:val="20DD54BB"/>
    <w:rsid w:val="20E16BB1"/>
    <w:rsid w:val="213F5933"/>
    <w:rsid w:val="21845A3B"/>
    <w:rsid w:val="21AF3D65"/>
    <w:rsid w:val="21C05F87"/>
    <w:rsid w:val="21CF3CFA"/>
    <w:rsid w:val="21E00964"/>
    <w:rsid w:val="21F11323"/>
    <w:rsid w:val="21F66939"/>
    <w:rsid w:val="22327245"/>
    <w:rsid w:val="224345D8"/>
    <w:rsid w:val="227E06DD"/>
    <w:rsid w:val="2281696D"/>
    <w:rsid w:val="22B42340"/>
    <w:rsid w:val="23971A56"/>
    <w:rsid w:val="23F4556C"/>
    <w:rsid w:val="24444F16"/>
    <w:rsid w:val="246D3963"/>
    <w:rsid w:val="24906390"/>
    <w:rsid w:val="24A81A41"/>
    <w:rsid w:val="24CF6FCD"/>
    <w:rsid w:val="25140E84"/>
    <w:rsid w:val="25A007B7"/>
    <w:rsid w:val="25D56865"/>
    <w:rsid w:val="265806C1"/>
    <w:rsid w:val="26675289"/>
    <w:rsid w:val="26740622"/>
    <w:rsid w:val="26AF355A"/>
    <w:rsid w:val="26C4679B"/>
    <w:rsid w:val="2702368A"/>
    <w:rsid w:val="27147861"/>
    <w:rsid w:val="27391565"/>
    <w:rsid w:val="274E68CF"/>
    <w:rsid w:val="27817354"/>
    <w:rsid w:val="27846872"/>
    <w:rsid w:val="27C54CBE"/>
    <w:rsid w:val="281F201A"/>
    <w:rsid w:val="28447ADD"/>
    <w:rsid w:val="28C8445F"/>
    <w:rsid w:val="28FB134B"/>
    <w:rsid w:val="29382CA5"/>
    <w:rsid w:val="296022B4"/>
    <w:rsid w:val="2961005D"/>
    <w:rsid w:val="296879F1"/>
    <w:rsid w:val="297665B1"/>
    <w:rsid w:val="297939AC"/>
    <w:rsid w:val="29EC23D0"/>
    <w:rsid w:val="29F77B83"/>
    <w:rsid w:val="2A0D1E04"/>
    <w:rsid w:val="2A524FC5"/>
    <w:rsid w:val="2A7725E1"/>
    <w:rsid w:val="2AA131BA"/>
    <w:rsid w:val="2ACC227C"/>
    <w:rsid w:val="2AD6263E"/>
    <w:rsid w:val="2B65243A"/>
    <w:rsid w:val="2B6640B7"/>
    <w:rsid w:val="2BC76C50"/>
    <w:rsid w:val="2C14554A"/>
    <w:rsid w:val="2C2D7EEF"/>
    <w:rsid w:val="2C4464F3"/>
    <w:rsid w:val="2D395873"/>
    <w:rsid w:val="2D5A8DE9"/>
    <w:rsid w:val="2DB142C8"/>
    <w:rsid w:val="2DB15E0A"/>
    <w:rsid w:val="2E0F081B"/>
    <w:rsid w:val="2E492A00"/>
    <w:rsid w:val="2E4A4E66"/>
    <w:rsid w:val="2E5844D8"/>
    <w:rsid w:val="2E620EB2"/>
    <w:rsid w:val="2EF97A69"/>
    <w:rsid w:val="2F062BB5"/>
    <w:rsid w:val="2F103B63"/>
    <w:rsid w:val="2F4A7FA4"/>
    <w:rsid w:val="2F8D01B1"/>
    <w:rsid w:val="2F9E5130"/>
    <w:rsid w:val="2FAA0D63"/>
    <w:rsid w:val="30405223"/>
    <w:rsid w:val="307153DD"/>
    <w:rsid w:val="30826DBC"/>
    <w:rsid w:val="309C4B4F"/>
    <w:rsid w:val="309E4D64"/>
    <w:rsid w:val="30A9101A"/>
    <w:rsid w:val="30C365CE"/>
    <w:rsid w:val="30CE6CD3"/>
    <w:rsid w:val="310B75DF"/>
    <w:rsid w:val="31540F86"/>
    <w:rsid w:val="316E6914"/>
    <w:rsid w:val="31796C3F"/>
    <w:rsid w:val="31853515"/>
    <w:rsid w:val="31C3610C"/>
    <w:rsid w:val="31F75DB5"/>
    <w:rsid w:val="3264770D"/>
    <w:rsid w:val="327A02F8"/>
    <w:rsid w:val="32935ADE"/>
    <w:rsid w:val="329F4D04"/>
    <w:rsid w:val="33837901"/>
    <w:rsid w:val="340E48AD"/>
    <w:rsid w:val="34346E4D"/>
    <w:rsid w:val="34410657"/>
    <w:rsid w:val="34637732"/>
    <w:rsid w:val="34776692"/>
    <w:rsid w:val="350902DA"/>
    <w:rsid w:val="35584DBD"/>
    <w:rsid w:val="356C6F31"/>
    <w:rsid w:val="35810B4A"/>
    <w:rsid w:val="35917DCF"/>
    <w:rsid w:val="36222796"/>
    <w:rsid w:val="36833E7C"/>
    <w:rsid w:val="36A04C6E"/>
    <w:rsid w:val="373B04F2"/>
    <w:rsid w:val="37811163"/>
    <w:rsid w:val="37D05521"/>
    <w:rsid w:val="37EF12F0"/>
    <w:rsid w:val="380803DD"/>
    <w:rsid w:val="38531716"/>
    <w:rsid w:val="391D4354"/>
    <w:rsid w:val="39525C37"/>
    <w:rsid w:val="397F2258"/>
    <w:rsid w:val="39AC559E"/>
    <w:rsid w:val="39F8112F"/>
    <w:rsid w:val="3A066B7D"/>
    <w:rsid w:val="3A592FEA"/>
    <w:rsid w:val="3A593C39"/>
    <w:rsid w:val="3AC56A51"/>
    <w:rsid w:val="3AD73BAB"/>
    <w:rsid w:val="3B1802ED"/>
    <w:rsid w:val="3B385475"/>
    <w:rsid w:val="3C02543A"/>
    <w:rsid w:val="3C1275F2"/>
    <w:rsid w:val="3C5F6722"/>
    <w:rsid w:val="3C636521"/>
    <w:rsid w:val="3CCD5525"/>
    <w:rsid w:val="3CE63FEE"/>
    <w:rsid w:val="3D3D6D72"/>
    <w:rsid w:val="3D9170BE"/>
    <w:rsid w:val="3DC6320C"/>
    <w:rsid w:val="3E063608"/>
    <w:rsid w:val="3E412892"/>
    <w:rsid w:val="3E8246A6"/>
    <w:rsid w:val="3E8B6203"/>
    <w:rsid w:val="3E8BEE52"/>
    <w:rsid w:val="3E9254E9"/>
    <w:rsid w:val="3E9B4378"/>
    <w:rsid w:val="3E9C5D1B"/>
    <w:rsid w:val="3ECD7501"/>
    <w:rsid w:val="3F152A8D"/>
    <w:rsid w:val="3F426DA7"/>
    <w:rsid w:val="3F4940F4"/>
    <w:rsid w:val="3F9115F7"/>
    <w:rsid w:val="3FBD063E"/>
    <w:rsid w:val="3FC83F84"/>
    <w:rsid w:val="3FF335F9"/>
    <w:rsid w:val="3FFB4CC3"/>
    <w:rsid w:val="40230997"/>
    <w:rsid w:val="40307062"/>
    <w:rsid w:val="411D5025"/>
    <w:rsid w:val="415E1D4E"/>
    <w:rsid w:val="41BF069E"/>
    <w:rsid w:val="41CA7043"/>
    <w:rsid w:val="41EA1493"/>
    <w:rsid w:val="420E7F0F"/>
    <w:rsid w:val="4230127B"/>
    <w:rsid w:val="42332AFF"/>
    <w:rsid w:val="42A23F97"/>
    <w:rsid w:val="42F04887"/>
    <w:rsid w:val="431C15B7"/>
    <w:rsid w:val="432A7D99"/>
    <w:rsid w:val="43544E16"/>
    <w:rsid w:val="4356591B"/>
    <w:rsid w:val="43AE4775"/>
    <w:rsid w:val="43D1290A"/>
    <w:rsid w:val="445D419E"/>
    <w:rsid w:val="446A6A62"/>
    <w:rsid w:val="44731FFA"/>
    <w:rsid w:val="44C77869"/>
    <w:rsid w:val="44CC6C2E"/>
    <w:rsid w:val="451D2CC3"/>
    <w:rsid w:val="4541761C"/>
    <w:rsid w:val="454B20CD"/>
    <w:rsid w:val="456F6138"/>
    <w:rsid w:val="45703A5D"/>
    <w:rsid w:val="45BC6CA2"/>
    <w:rsid w:val="45DE130F"/>
    <w:rsid w:val="461F178B"/>
    <w:rsid w:val="46523B3D"/>
    <w:rsid w:val="465A58D2"/>
    <w:rsid w:val="46630064"/>
    <w:rsid w:val="46641814"/>
    <w:rsid w:val="467852BF"/>
    <w:rsid w:val="46F457D9"/>
    <w:rsid w:val="46F54270"/>
    <w:rsid w:val="472356EA"/>
    <w:rsid w:val="477723DE"/>
    <w:rsid w:val="477C0DDF"/>
    <w:rsid w:val="477D241F"/>
    <w:rsid w:val="47AD3C75"/>
    <w:rsid w:val="47DC362C"/>
    <w:rsid w:val="47EB6325"/>
    <w:rsid w:val="48742855"/>
    <w:rsid w:val="48A91760"/>
    <w:rsid w:val="49CD76D0"/>
    <w:rsid w:val="4A03390B"/>
    <w:rsid w:val="4A737E5A"/>
    <w:rsid w:val="4A7E6C1C"/>
    <w:rsid w:val="4AD3350B"/>
    <w:rsid w:val="4B5B1C30"/>
    <w:rsid w:val="4B751DCD"/>
    <w:rsid w:val="4BE551A5"/>
    <w:rsid w:val="4C0C69B9"/>
    <w:rsid w:val="4C3B41F0"/>
    <w:rsid w:val="4C7E4FE3"/>
    <w:rsid w:val="4C9D42BA"/>
    <w:rsid w:val="4CC0176E"/>
    <w:rsid w:val="4CD11285"/>
    <w:rsid w:val="4CFB3D3F"/>
    <w:rsid w:val="4D3006A2"/>
    <w:rsid w:val="4DC91768"/>
    <w:rsid w:val="4DE046EE"/>
    <w:rsid w:val="4E832A53"/>
    <w:rsid w:val="4ED542E0"/>
    <w:rsid w:val="4F2A14D9"/>
    <w:rsid w:val="4F5E6588"/>
    <w:rsid w:val="4F797EA5"/>
    <w:rsid w:val="4F7F146C"/>
    <w:rsid w:val="500E7477"/>
    <w:rsid w:val="50120532"/>
    <w:rsid w:val="50974594"/>
    <w:rsid w:val="51627BA7"/>
    <w:rsid w:val="51CB46D7"/>
    <w:rsid w:val="5268443A"/>
    <w:rsid w:val="5283236A"/>
    <w:rsid w:val="529C40E3"/>
    <w:rsid w:val="52D65847"/>
    <w:rsid w:val="52DB2E5E"/>
    <w:rsid w:val="536D37BA"/>
    <w:rsid w:val="53A5346C"/>
    <w:rsid w:val="53B4545D"/>
    <w:rsid w:val="53D14261"/>
    <w:rsid w:val="53F02939"/>
    <w:rsid w:val="540041D6"/>
    <w:rsid w:val="54322F51"/>
    <w:rsid w:val="545F207B"/>
    <w:rsid w:val="54A8797E"/>
    <w:rsid w:val="55083CB2"/>
    <w:rsid w:val="5560764A"/>
    <w:rsid w:val="55CC1183"/>
    <w:rsid w:val="56024E9F"/>
    <w:rsid w:val="562E70CC"/>
    <w:rsid w:val="568D0913"/>
    <w:rsid w:val="568F468B"/>
    <w:rsid w:val="569C2885"/>
    <w:rsid w:val="569D0B54"/>
    <w:rsid w:val="56BF65F2"/>
    <w:rsid w:val="56DA4920"/>
    <w:rsid w:val="57626946"/>
    <w:rsid w:val="579022DB"/>
    <w:rsid w:val="580A3E39"/>
    <w:rsid w:val="58144E4D"/>
    <w:rsid w:val="583C7BCE"/>
    <w:rsid w:val="589C308F"/>
    <w:rsid w:val="58B54151"/>
    <w:rsid w:val="59360D56"/>
    <w:rsid w:val="596671F9"/>
    <w:rsid w:val="59B62A03"/>
    <w:rsid w:val="59D86349"/>
    <w:rsid w:val="59FFA454"/>
    <w:rsid w:val="5ABB5323"/>
    <w:rsid w:val="5ABE35D2"/>
    <w:rsid w:val="5AC33ACC"/>
    <w:rsid w:val="5B7824FF"/>
    <w:rsid w:val="5B9938B6"/>
    <w:rsid w:val="5C433822"/>
    <w:rsid w:val="5CDB40AA"/>
    <w:rsid w:val="5CE15514"/>
    <w:rsid w:val="5CEC0183"/>
    <w:rsid w:val="5CF039A9"/>
    <w:rsid w:val="5CFF5308"/>
    <w:rsid w:val="5D8A5BAC"/>
    <w:rsid w:val="5DAA635A"/>
    <w:rsid w:val="5DB93D9B"/>
    <w:rsid w:val="5DBF70F0"/>
    <w:rsid w:val="5E4C3712"/>
    <w:rsid w:val="5E8C5954"/>
    <w:rsid w:val="5E9B5B97"/>
    <w:rsid w:val="5F066A42"/>
    <w:rsid w:val="5F507610"/>
    <w:rsid w:val="5F5C0237"/>
    <w:rsid w:val="5FD140AE"/>
    <w:rsid w:val="600E4496"/>
    <w:rsid w:val="602D1570"/>
    <w:rsid w:val="604F09E7"/>
    <w:rsid w:val="607D5554"/>
    <w:rsid w:val="60C018E5"/>
    <w:rsid w:val="60F2549E"/>
    <w:rsid w:val="60FA0DBC"/>
    <w:rsid w:val="611A0CDF"/>
    <w:rsid w:val="61226487"/>
    <w:rsid w:val="616B39BC"/>
    <w:rsid w:val="61856F4B"/>
    <w:rsid w:val="61BF4E97"/>
    <w:rsid w:val="621C430B"/>
    <w:rsid w:val="62277B4D"/>
    <w:rsid w:val="62B729D3"/>
    <w:rsid w:val="62F53AC8"/>
    <w:rsid w:val="6318012F"/>
    <w:rsid w:val="63273E9D"/>
    <w:rsid w:val="637B7D03"/>
    <w:rsid w:val="63AA7818"/>
    <w:rsid w:val="64432611"/>
    <w:rsid w:val="64724786"/>
    <w:rsid w:val="64C73242"/>
    <w:rsid w:val="65152165"/>
    <w:rsid w:val="65554CF2"/>
    <w:rsid w:val="657A6506"/>
    <w:rsid w:val="658D7E7B"/>
    <w:rsid w:val="65A11CE5"/>
    <w:rsid w:val="65E122AF"/>
    <w:rsid w:val="66134F89"/>
    <w:rsid w:val="66613222"/>
    <w:rsid w:val="669C06FE"/>
    <w:rsid w:val="669E79CB"/>
    <w:rsid w:val="66C04FAC"/>
    <w:rsid w:val="66E83770"/>
    <w:rsid w:val="67185FD7"/>
    <w:rsid w:val="678C42CF"/>
    <w:rsid w:val="67BD3643"/>
    <w:rsid w:val="67C1041C"/>
    <w:rsid w:val="67E90825"/>
    <w:rsid w:val="68016A6B"/>
    <w:rsid w:val="6837462A"/>
    <w:rsid w:val="68EC15C7"/>
    <w:rsid w:val="69002BC8"/>
    <w:rsid w:val="6905514C"/>
    <w:rsid w:val="69951B60"/>
    <w:rsid w:val="69A17E26"/>
    <w:rsid w:val="69EC54F9"/>
    <w:rsid w:val="6A6B28C1"/>
    <w:rsid w:val="6B15282D"/>
    <w:rsid w:val="6B5131AB"/>
    <w:rsid w:val="6B5C220A"/>
    <w:rsid w:val="6B5E2426"/>
    <w:rsid w:val="6BDF302E"/>
    <w:rsid w:val="6C3FE63B"/>
    <w:rsid w:val="6CA976D1"/>
    <w:rsid w:val="6CD87E10"/>
    <w:rsid w:val="6D022E5D"/>
    <w:rsid w:val="6D3F07B7"/>
    <w:rsid w:val="6D4A4A10"/>
    <w:rsid w:val="6D5812D3"/>
    <w:rsid w:val="6D5E1D6B"/>
    <w:rsid w:val="6D8F68C7"/>
    <w:rsid w:val="6DCC3677"/>
    <w:rsid w:val="6DFA4688"/>
    <w:rsid w:val="6DFE2388"/>
    <w:rsid w:val="6E535B46"/>
    <w:rsid w:val="6E8D2F0F"/>
    <w:rsid w:val="6E920CE8"/>
    <w:rsid w:val="6E963C85"/>
    <w:rsid w:val="6E97346F"/>
    <w:rsid w:val="6EBF0DCC"/>
    <w:rsid w:val="6EC737DF"/>
    <w:rsid w:val="6EDC5B3C"/>
    <w:rsid w:val="6EEF4207"/>
    <w:rsid w:val="6FEF5BAA"/>
    <w:rsid w:val="704C4F43"/>
    <w:rsid w:val="70CB2F29"/>
    <w:rsid w:val="70F80C27"/>
    <w:rsid w:val="7104137A"/>
    <w:rsid w:val="716B764B"/>
    <w:rsid w:val="717F71A8"/>
    <w:rsid w:val="72152FA4"/>
    <w:rsid w:val="729C0195"/>
    <w:rsid w:val="72A17E94"/>
    <w:rsid w:val="72D31EF4"/>
    <w:rsid w:val="72ED47BB"/>
    <w:rsid w:val="732C6966"/>
    <w:rsid w:val="734939BC"/>
    <w:rsid w:val="738E13CF"/>
    <w:rsid w:val="73B40E35"/>
    <w:rsid w:val="73DE2937"/>
    <w:rsid w:val="73E07E7C"/>
    <w:rsid w:val="740718AD"/>
    <w:rsid w:val="74125E4D"/>
    <w:rsid w:val="7432235B"/>
    <w:rsid w:val="74711145"/>
    <w:rsid w:val="74D214FB"/>
    <w:rsid w:val="74DF0134"/>
    <w:rsid w:val="74EE481B"/>
    <w:rsid w:val="75431C52"/>
    <w:rsid w:val="759470DB"/>
    <w:rsid w:val="759929D8"/>
    <w:rsid w:val="7615DA25"/>
    <w:rsid w:val="762B5982"/>
    <w:rsid w:val="769B7323"/>
    <w:rsid w:val="772E46CC"/>
    <w:rsid w:val="773974BF"/>
    <w:rsid w:val="775A7F45"/>
    <w:rsid w:val="778F713D"/>
    <w:rsid w:val="77BA54AF"/>
    <w:rsid w:val="77C12F64"/>
    <w:rsid w:val="78245850"/>
    <w:rsid w:val="78633C65"/>
    <w:rsid w:val="78AA7075"/>
    <w:rsid w:val="78B964E3"/>
    <w:rsid w:val="797352EE"/>
    <w:rsid w:val="79B47801"/>
    <w:rsid w:val="79BF0534"/>
    <w:rsid w:val="79D71567"/>
    <w:rsid w:val="79FC52E4"/>
    <w:rsid w:val="79FF4DD4"/>
    <w:rsid w:val="7A3A04C5"/>
    <w:rsid w:val="7A6C1402"/>
    <w:rsid w:val="7A7960D6"/>
    <w:rsid w:val="7A835A05"/>
    <w:rsid w:val="7B034450"/>
    <w:rsid w:val="7B2C39A7"/>
    <w:rsid w:val="7B3D2EC1"/>
    <w:rsid w:val="7B4378BA"/>
    <w:rsid w:val="7B4539C4"/>
    <w:rsid w:val="7B971768"/>
    <w:rsid w:val="7BA40029"/>
    <w:rsid w:val="7BB87930"/>
    <w:rsid w:val="7C26471C"/>
    <w:rsid w:val="7CDF5BBA"/>
    <w:rsid w:val="7D1818C9"/>
    <w:rsid w:val="7DAF7279"/>
    <w:rsid w:val="7EAF501B"/>
    <w:rsid w:val="7EF54E7A"/>
    <w:rsid w:val="7EFF878E"/>
    <w:rsid w:val="7F7EEA3E"/>
    <w:rsid w:val="7F923E7B"/>
    <w:rsid w:val="7FDF64A1"/>
    <w:rsid w:val="7FE62C9E"/>
    <w:rsid w:val="BFFBCD21"/>
    <w:rsid w:val="D1C75F1D"/>
    <w:rsid w:val="DB8EA66D"/>
    <w:rsid w:val="EEEB8E35"/>
    <w:rsid w:val="EF4A1613"/>
    <w:rsid w:val="FCBFCF36"/>
    <w:rsid w:val="FEE6421C"/>
    <w:rsid w:val="FFBCF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4"/>
    <w:basedOn w:val="1"/>
    <w:next w:val="1"/>
    <w:qFormat/>
    <w:uiPriority w:val="0"/>
    <w:pPr>
      <w:keepNext/>
      <w:keepLines/>
      <w:spacing w:after="120"/>
      <w:outlineLvl w:val="3"/>
    </w:pPr>
    <w:rPr>
      <w:bCs/>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spacing w:line="520" w:lineRule="exact"/>
      <w:ind w:firstLine="624"/>
    </w:pPr>
    <w:rPr>
      <w:sz w:val="28"/>
      <w:szCs w:val="20"/>
    </w:rPr>
  </w:style>
  <w:style w:type="paragraph" w:styleId="4">
    <w:name w:val="annotation text"/>
    <w:basedOn w:val="1"/>
    <w:qFormat/>
    <w:uiPriority w:val="0"/>
    <w:pPr>
      <w:jc w:val="left"/>
    </w:pPr>
  </w:style>
  <w:style w:type="paragraph" w:styleId="5">
    <w:name w:val="Body Text"/>
    <w:basedOn w:val="1"/>
    <w:qFormat/>
    <w:uiPriority w:val="99"/>
    <w:pPr>
      <w:jc w:val="center"/>
    </w:pPr>
    <w:rPr>
      <w:b/>
      <w:kern w:val="0"/>
      <w:sz w:val="44"/>
      <w:szCs w:val="44"/>
    </w:rPr>
  </w:style>
  <w:style w:type="paragraph" w:styleId="6">
    <w:name w:val="Date"/>
    <w:basedOn w:val="1"/>
    <w:next w:val="1"/>
    <w:qFormat/>
    <w:uiPriority w:val="0"/>
    <w:pPr>
      <w:ind w:left="100" w:leftChars="2500"/>
    </w:pPr>
  </w:style>
  <w:style w:type="paragraph" w:styleId="7">
    <w:name w:val="Body Text Indent 2"/>
    <w:basedOn w:val="1"/>
    <w:next w:val="1"/>
    <w:qFormat/>
    <w:uiPriority w:val="0"/>
    <w:pPr>
      <w:spacing w:after="120" w:line="480" w:lineRule="auto"/>
      <w:ind w:left="420" w:leftChars="200"/>
    </w:pPr>
  </w:style>
  <w:style w:type="paragraph" w:styleId="8">
    <w:name w:val="Balloon Text"/>
    <w:basedOn w:val="1"/>
    <w:unhideWhenUsed/>
    <w:qFormat/>
    <w:uiPriority w:val="99"/>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rPr>
      <w:szCs w:val="24"/>
    </w:rPr>
  </w:style>
  <w:style w:type="paragraph" w:styleId="12">
    <w:name w:val="table of figures"/>
    <w:basedOn w:val="1"/>
    <w:next w:val="1"/>
    <w:qFormat/>
    <w:uiPriority w:val="0"/>
    <w:pPr>
      <w:autoSpaceDE w:val="0"/>
      <w:autoSpaceDN w:val="0"/>
      <w:spacing w:line="360" w:lineRule="auto"/>
      <w:ind w:left="200" w:leftChars="200" w:hanging="200" w:hangingChars="200"/>
    </w:pPr>
    <w:rPr>
      <w:sz w:val="28"/>
      <w:szCs w:val="20"/>
    </w:rPr>
  </w:style>
  <w:style w:type="paragraph" w:styleId="13">
    <w:name w:val="toc 2"/>
    <w:basedOn w:val="1"/>
    <w:next w:val="1"/>
    <w:qFormat/>
    <w:uiPriority w:val="0"/>
    <w:pPr>
      <w:ind w:left="420" w:leftChars="200"/>
    </w:pPr>
    <w:rPr>
      <w:rFonts w:eastAsia="宋体"/>
      <w:sz w:val="24"/>
    </w:rPr>
  </w:style>
  <w:style w:type="paragraph" w:styleId="14">
    <w:name w:val="Normal (Web)"/>
    <w:basedOn w:val="1"/>
    <w:qFormat/>
    <w:uiPriority w:val="0"/>
    <w:pPr>
      <w:widowControl/>
      <w:jc w:val="left"/>
    </w:pPr>
    <w:rPr>
      <w:rFonts w:ascii="宋体" w:hAnsi="宋体" w:eastAsia="宋体" w:cs="宋体"/>
      <w:kern w:val="0"/>
      <w:sz w:val="24"/>
      <w:szCs w:val="24"/>
    </w:rPr>
  </w:style>
  <w:style w:type="paragraph" w:styleId="15">
    <w:name w:val="Body Text First Indent"/>
    <w:basedOn w:val="5"/>
    <w:next w:val="1"/>
    <w:qFormat/>
    <w:uiPriority w:val="0"/>
    <w:pPr>
      <w:ind w:firstLine="420" w:firstLineChars="100"/>
    </w:p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styleId="20">
    <w:name w:val="Hyperlink"/>
    <w:basedOn w:val="18"/>
    <w:qFormat/>
    <w:uiPriority w:val="0"/>
    <w:rPr>
      <w:color w:val="0000FF"/>
      <w:u w:val="single"/>
    </w:rPr>
  </w:style>
  <w:style w:type="character" w:styleId="21">
    <w:name w:val="annotation reference"/>
    <w:basedOn w:val="18"/>
    <w:qFormat/>
    <w:uiPriority w:val="0"/>
    <w:rPr>
      <w:sz w:val="21"/>
      <w:szCs w:val="21"/>
    </w:rPr>
  </w:style>
  <w:style w:type="paragraph" w:customStyle="1" w:styleId="22">
    <w:name w:val="Normal (Web)1"/>
    <w:basedOn w:val="1"/>
    <w:next w:val="23"/>
    <w:qFormat/>
    <w:uiPriority w:val="0"/>
    <w:pPr>
      <w:widowControl/>
      <w:jc w:val="left"/>
    </w:pPr>
    <w:rPr>
      <w:rFonts w:ascii="宋体"/>
      <w:kern w:val="0"/>
      <w:sz w:val="24"/>
      <w:szCs w:val="21"/>
    </w:rPr>
  </w:style>
  <w:style w:type="paragraph" w:customStyle="1" w:styleId="23">
    <w:name w:val="Date1"/>
    <w:basedOn w:val="1"/>
    <w:next w:val="1"/>
    <w:qFormat/>
    <w:uiPriority w:val="0"/>
    <w:pPr>
      <w:ind w:left="2500" w:leftChars="2500"/>
    </w:pPr>
  </w:style>
  <w:style w:type="paragraph" w:customStyle="1" w:styleId="24">
    <w:name w:val="Default"/>
    <w:basedOn w:val="25"/>
    <w:next w:val="1"/>
    <w:qFormat/>
    <w:uiPriority w:val="99"/>
    <w:pPr>
      <w:autoSpaceDE w:val="0"/>
      <w:autoSpaceDN w:val="0"/>
    </w:pPr>
    <w:rPr>
      <w:rFonts w:hAnsi="Times New Roman" w:cs="宋体"/>
      <w:color w:val="000000"/>
      <w:szCs w:val="24"/>
    </w:rPr>
  </w:style>
  <w:style w:type="paragraph" w:customStyle="1" w:styleId="25">
    <w:name w:val="纯文本1"/>
    <w:qFormat/>
    <w:uiPriority w:val="0"/>
    <w:pPr>
      <w:widowControl w:val="0"/>
      <w:adjustRightInd w:val="0"/>
      <w:textAlignment w:val="baseline"/>
    </w:pPr>
    <w:rPr>
      <w:rFonts w:ascii="宋体" w:hAnsi="宋体" w:eastAsia="宋体" w:cs="Times New Roman"/>
      <w:sz w:val="24"/>
      <w:lang w:val="en-US" w:eastAsia="zh-CN" w:bidi="ar-SA"/>
    </w:rPr>
  </w:style>
  <w:style w:type="paragraph" w:customStyle="1" w:styleId="26">
    <w:name w:val="baby-正文"/>
    <w:basedOn w:val="5"/>
    <w:next w:val="8"/>
    <w:qFormat/>
    <w:uiPriority w:val="0"/>
    <w:rPr>
      <w:rFonts w:ascii="仿宋_GB2312" w:hAnsi="宋体"/>
      <w:bCs/>
      <w:kern w:val="2"/>
      <w:sz w:val="30"/>
      <w:szCs w:val="24"/>
    </w:rPr>
  </w:style>
  <w:style w:type="paragraph" w:customStyle="1" w:styleId="27">
    <w:name w:val="TOC2"/>
    <w:basedOn w:val="1"/>
    <w:next w:val="1"/>
    <w:qFormat/>
    <w:uiPriority w:val="0"/>
    <w:pPr>
      <w:widowControl/>
      <w:spacing w:after="100" w:line="276" w:lineRule="auto"/>
      <w:ind w:left="220"/>
      <w:jc w:val="left"/>
      <w:textAlignment w:val="baseline"/>
    </w:pPr>
    <w:rPr>
      <w:rFonts w:ascii="Calibri" w:hAnsi="Calibri" w:eastAsia="宋体"/>
      <w:kern w:val="0"/>
      <w:sz w:val="22"/>
      <w:szCs w:val="22"/>
    </w:rPr>
  </w:style>
  <w:style w:type="paragraph" w:customStyle="1" w:styleId="28">
    <w:name w:val="CM4"/>
    <w:basedOn w:val="1"/>
    <w:next w:val="1"/>
    <w:qFormat/>
    <w:uiPriority w:val="0"/>
    <w:pPr>
      <w:autoSpaceDE w:val="0"/>
      <w:autoSpaceDN w:val="0"/>
      <w:adjustRightInd w:val="0"/>
      <w:spacing w:line="400" w:lineRule="atLeast"/>
      <w:jc w:val="left"/>
    </w:pPr>
    <w:rPr>
      <w:kern w:val="0"/>
      <w:sz w:val="24"/>
    </w:rPr>
  </w:style>
  <w:style w:type="paragraph" w:customStyle="1" w:styleId="2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paragraph" w:customStyle="1" w:styleId="30">
    <w:name w:val="郭巍齐齐哈尔报告格式"/>
    <w:basedOn w:val="1"/>
    <w:qFormat/>
    <w:uiPriority w:val="0"/>
    <w:pPr>
      <w:spacing w:line="480" w:lineRule="exact"/>
      <w:ind w:firstLine="560" w:firstLineChars="200"/>
    </w:pPr>
    <w:rPr>
      <w:spacing w:val="20"/>
      <w:sz w:val="24"/>
    </w:rPr>
  </w:style>
  <w:style w:type="paragraph" w:customStyle="1" w:styleId="31">
    <w:name w:val="正文（首行缩进两字） Char"/>
    <w:basedOn w:val="1"/>
    <w:qFormat/>
    <w:uiPriority w:val="0"/>
    <w:pPr>
      <w:widowControl/>
      <w:spacing w:line="360" w:lineRule="auto"/>
      <w:ind w:firstLine="420"/>
    </w:pPr>
    <w:rPr>
      <w:szCs w:val="20"/>
    </w:rPr>
  </w:style>
  <w:style w:type="paragraph" w:customStyle="1" w:styleId="32">
    <w:name w:val="正文文字缩进1"/>
    <w:basedOn w:val="7"/>
    <w:qFormat/>
    <w:uiPriority w:val="0"/>
    <w:pPr>
      <w:spacing w:after="0" w:line="360" w:lineRule="auto"/>
      <w:ind w:left="0" w:leftChars="0" w:firstLine="560"/>
    </w:pPr>
    <w:rPr>
      <w:rFonts w:ascii="黑体" w:hAnsi="Arial Black" w:eastAsia="黑体"/>
      <w:b/>
      <w:bCs/>
      <w:sz w:val="28"/>
      <w:szCs w:val="20"/>
    </w:rPr>
  </w:style>
  <w:style w:type="paragraph" w:customStyle="1" w:styleId="33">
    <w:name w:val="【正文】"/>
    <w:basedOn w:val="1"/>
    <w:qFormat/>
    <w:uiPriority w:val="0"/>
    <w:pPr>
      <w:widowControl/>
      <w:spacing w:line="500" w:lineRule="exact"/>
      <w:jc w:val="left"/>
    </w:pPr>
    <w:rPr>
      <w:rFonts w:ascii="宋体" w:hAnsi="Calibri" w:eastAsia="Calibri"/>
      <w:kern w:val="0"/>
      <w:sz w:val="20"/>
      <w:szCs w:val="20"/>
    </w:rPr>
  </w:style>
  <w:style w:type="paragraph" w:customStyle="1" w:styleId="34">
    <w:name w:val="C首行缩进正文"/>
    <w:basedOn w:val="33"/>
    <w:qFormat/>
    <w:uiPriority w:val="0"/>
    <w:rPr>
      <w:sz w:val="21"/>
    </w:rPr>
  </w:style>
  <w:style w:type="character" w:customStyle="1" w:styleId="35">
    <w:name w:val="[1]正文 Char Char"/>
    <w:basedOn w:val="18"/>
    <w:qFormat/>
    <w:uiPriority w:val="0"/>
    <w:rPr>
      <w:rFonts w:ascii="Calibri" w:hAnsi="Calibri" w:eastAsia="宋体"/>
      <w:kern w:val="2"/>
      <w:sz w:val="28"/>
      <w:szCs w:val="28"/>
      <w:lang w:val="en-GB"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493</Words>
  <Characters>500</Characters>
  <Lines>24</Lines>
  <Paragraphs>6</Paragraphs>
  <TotalTime>38</TotalTime>
  <ScaleCrop>false</ScaleCrop>
  <LinksUpToDate>false</LinksUpToDate>
  <CharactersWithSpaces>533</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2022-07-28T01:06:00Z</dcterms:created>
  <dc:creator>Oo。.</dc:creator>
  <cp:lastModifiedBy>殊途同归</cp:lastModifiedBy>
  <cp:lastPrinted>2025-09-21T23:12:00Z</cp:lastPrinted>
  <dcterms:modified xsi:type="dcterms:W3CDTF">2025-11-25T17:13:28Z</dcterms:modified>
  <dc:title>鹤环法〔2015〕Z03号</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F76D55662981F579A486F96835EFAF92_43</vt:lpwstr>
  </property>
  <property fmtid="{D5CDD505-2E9C-101B-9397-08002B2CF9AE}" pid="3" name="KSOProductBuildVer">
    <vt:lpwstr>2052-12.8.2.1112</vt:lpwstr>
  </property>
  <property fmtid="{D5CDD505-2E9C-101B-9397-08002B2CF9AE}" pid="4" name="KSOTemplateDocerSaveRecord">
    <vt:lpwstr>eyJoZGlkIjoiNWM1MTkwN2E1M2JmYjYyN2Q1YjNlMTM1NzU1YTYwZTciLCJ1c2VySWQiOiI2NjM2NTY2MDkifQ==</vt:lpwstr>
  </property>
</Properties>
</file>