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9D4E7">
      <w:pPr>
        <w:pStyle w:val="2"/>
        <w:jc w:val="left"/>
        <w:rPr>
          <w:rFonts w:ascii="方正公文小标宋" w:eastAsia="方正公文小标宋"/>
          <w:b w:val="0"/>
          <w:sz w:val="84"/>
          <w:szCs w:val="84"/>
          <w:lang w:eastAsia="zh-CN"/>
        </w:rPr>
      </w:pPr>
    </w:p>
    <w:p w14:paraId="50805654">
      <w:pPr>
        <w:pStyle w:val="2"/>
        <w:jc w:val="left"/>
        <w:rPr>
          <w:rFonts w:ascii="方正公文小标宋" w:eastAsia="方正公文小标宋"/>
          <w:b w:val="0"/>
          <w:sz w:val="84"/>
          <w:szCs w:val="84"/>
          <w:lang w:eastAsia="zh-CN"/>
        </w:rPr>
      </w:pPr>
    </w:p>
    <w:p w14:paraId="3EC6B09E">
      <w:pPr>
        <w:adjustRightInd/>
        <w:snapToGrid/>
        <w:spacing w:before="0" w:beforeLines="0" w:after="0" w:afterLines="0"/>
        <w:jc w:val="center"/>
        <w:rPr>
          <w:rFonts w:hint="eastAsia" w:ascii="Times New Roman" w:hAnsi="方正公文小标宋" w:eastAsia="方正公文小标宋"/>
          <w:b w:val="0"/>
          <w:bCs w:val="0"/>
          <w:snapToGrid/>
          <w:kern w:val="0"/>
          <w:sz w:val="84"/>
          <w:szCs w:val="84"/>
          <w:lang w:val="en-US" w:eastAsia="zh-CN"/>
        </w:rPr>
      </w:pPr>
      <w:r>
        <w:rPr>
          <w:rFonts w:hint="eastAsia" w:ascii="Times New Roman" w:hAnsi="方正公文小标宋" w:eastAsia="方正公文小标宋"/>
          <w:b w:val="0"/>
          <w:bCs w:val="0"/>
          <w:snapToGrid/>
          <w:kern w:val="0"/>
          <w:sz w:val="84"/>
          <w:szCs w:val="84"/>
        </w:rPr>
        <w:t>黑龙江省</w:t>
      </w:r>
      <w:r>
        <w:rPr>
          <w:rFonts w:hint="eastAsia" w:ascii="Times New Roman" w:hAnsi="方正公文小标宋" w:eastAsia="方正公文小标宋"/>
          <w:b w:val="0"/>
          <w:bCs w:val="0"/>
          <w:snapToGrid/>
          <w:kern w:val="0"/>
          <w:sz w:val="84"/>
          <w:szCs w:val="84"/>
          <w:lang w:val="en-US" w:eastAsia="zh-CN"/>
        </w:rPr>
        <w:t>鹤岗市向阳</w:t>
      </w:r>
      <w:r>
        <w:rPr>
          <w:rFonts w:hint="eastAsia" w:ascii="Times New Roman" w:hAnsi="方正公文小标宋" w:eastAsia="方正公文小标宋"/>
          <w:b w:val="0"/>
          <w:bCs w:val="0"/>
          <w:snapToGrid/>
          <w:kern w:val="0"/>
          <w:sz w:val="84"/>
          <w:szCs w:val="84"/>
        </w:rPr>
        <w:t>区</w:t>
      </w:r>
      <w:r>
        <w:rPr>
          <w:rFonts w:hint="eastAsia" w:ascii="Times New Roman" w:hAnsi="方正公文小标宋" w:eastAsia="方正公文小标宋"/>
          <w:b w:val="0"/>
          <w:bCs w:val="0"/>
          <w:snapToGrid/>
          <w:kern w:val="0"/>
          <w:sz w:val="84"/>
          <w:szCs w:val="84"/>
          <w:lang w:val="en-US" w:eastAsia="zh-CN"/>
        </w:rPr>
        <w:t>光明</w:t>
      </w:r>
    </w:p>
    <w:p w14:paraId="783F0C05">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街道履行职责事项清单</w:t>
      </w:r>
    </w:p>
    <w:p w14:paraId="0BE9E761">
      <w:pPr>
        <w:rPr>
          <w:rFonts w:ascii="方正公文小标宋" w:eastAsia="方正公文小标宋"/>
          <w:sz w:val="84"/>
          <w:szCs w:val="84"/>
          <w:lang w:eastAsia="zh-CN"/>
        </w:rPr>
      </w:pPr>
    </w:p>
    <w:p w14:paraId="19E2FD8D">
      <w:pPr>
        <w:rPr>
          <w:rFonts w:ascii="方正公文小标宋" w:eastAsia="方正公文小标宋"/>
          <w:sz w:val="84"/>
          <w:szCs w:val="84"/>
          <w:lang w:eastAsia="zh-CN"/>
        </w:rPr>
      </w:pPr>
    </w:p>
    <w:p w14:paraId="752534C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4360ED4B">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272DBB3">
          <w:pPr>
            <w:rPr>
              <w:rFonts w:hint="eastAsia" w:eastAsiaTheme="minorEastAsia"/>
              <w:lang w:val="zh-CN" w:eastAsia="zh-CN"/>
            </w:rPr>
          </w:pPr>
        </w:p>
        <w:p w14:paraId="618E07EF">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7CAAC4FB">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.....................................................................................................................................10</w:t>
          </w:r>
        </w:p>
        <w:p w14:paraId="2CD2A9F2">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.............................................................................................................................39</w:t>
          </w:r>
        </w:p>
      </w:sdtContent>
    </w:sdt>
    <w:p w14:paraId="35438D4D">
      <w:pPr>
        <w:pStyle w:val="2"/>
        <w:jc w:val="both"/>
        <w:rPr>
          <w:rFonts w:ascii="Times New Roman" w:hAnsi="Times New Roman" w:eastAsia="方正小标宋_GBK" w:cs="Times New Roman"/>
          <w:color w:val="auto"/>
          <w:spacing w:val="7"/>
          <w:sz w:val="44"/>
          <w:szCs w:val="44"/>
          <w:lang w:eastAsia="zh-CN"/>
        </w:rPr>
      </w:pPr>
    </w:p>
    <w:p w14:paraId="0977B6DF">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5991F54">
      <w:pPr>
        <w:pStyle w:val="3"/>
        <w:spacing w:before="0" w:after="0" w:line="240" w:lineRule="auto"/>
        <w:jc w:val="center"/>
        <w:rPr>
          <w:rFonts w:hint="eastAsia" w:ascii="方正大标宋简体" w:hAnsi="方正大标宋简体" w:eastAsia="方正大标宋简体" w:cs="方正大标宋简体"/>
          <w:b w:val="0"/>
          <w:color w:val="auto"/>
          <w:spacing w:val="7"/>
          <w:lang w:eastAsia="zh-CN"/>
        </w:rPr>
      </w:pPr>
      <w:bookmarkStart w:id="0" w:name="_Toc172077949"/>
      <w:bookmarkStart w:id="1" w:name="_Toc172077551"/>
      <w:bookmarkStart w:id="2" w:name="_Toc172533652"/>
      <w:bookmarkStart w:id="3" w:name="_Toc172077416"/>
      <w:r>
        <w:rPr>
          <w:rFonts w:hint="eastAsia" w:ascii="方正大标宋简体" w:hAnsi="方正大标宋简体" w:eastAsia="方正大标宋简体" w:cs="方正大标宋简体"/>
          <w:b w:val="0"/>
          <w:lang w:eastAsia="zh-CN"/>
        </w:rPr>
        <w:t>基本履职事项清单</w:t>
      </w:r>
      <w:bookmarkEnd w:id="0"/>
      <w:bookmarkEnd w:id="1"/>
      <w:bookmarkEnd w:id="2"/>
      <w:bookmarkEnd w:id="3"/>
    </w:p>
    <w:tbl>
      <w:tblPr>
        <w:tblStyle w:val="8"/>
        <w:tblW w:w="14195" w:type="dxa"/>
        <w:tblInd w:w="-57" w:type="dxa"/>
        <w:tblLayout w:type="autofit"/>
        <w:tblCellMar>
          <w:top w:w="0" w:type="dxa"/>
          <w:left w:w="108" w:type="dxa"/>
          <w:bottom w:w="0" w:type="dxa"/>
          <w:right w:w="108" w:type="dxa"/>
        </w:tblCellMar>
      </w:tblPr>
      <w:tblGrid>
        <w:gridCol w:w="862"/>
        <w:gridCol w:w="13333"/>
      </w:tblGrid>
      <w:tr w14:paraId="67130937">
        <w:tblPrEx>
          <w:tblCellMar>
            <w:top w:w="0" w:type="dxa"/>
            <w:left w:w="108" w:type="dxa"/>
            <w:bottom w:w="0" w:type="dxa"/>
            <w:right w:w="108" w:type="dxa"/>
          </w:tblCellMar>
        </w:tblPrEx>
        <w:trPr>
          <w:cantSplit/>
          <w:trHeight w:val="658" w:hRule="atLeast"/>
          <w:tblHead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4EDA">
            <w:pPr>
              <w:jc w:val="center"/>
              <w:textAlignment w:val="center"/>
              <w:rPr>
                <w:rFonts w:hint="eastAsia" w:ascii="黑体" w:hAnsi="黑体" w:eastAsia="黑体" w:cs="黑体"/>
                <w:sz w:val="26"/>
                <w:szCs w:val="26"/>
              </w:rPr>
            </w:pPr>
            <w:r>
              <w:rPr>
                <w:rFonts w:hint="eastAsia" w:ascii="黑体" w:hAnsi="黑体" w:eastAsia="黑体" w:cs="黑体"/>
                <w:sz w:val="26"/>
                <w:szCs w:val="26"/>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10E">
            <w:pPr>
              <w:jc w:val="center"/>
              <w:textAlignment w:val="center"/>
              <w:rPr>
                <w:rFonts w:hint="eastAsia" w:ascii="黑体" w:hAnsi="黑体" w:eastAsia="黑体" w:cs="黑体"/>
                <w:sz w:val="26"/>
                <w:szCs w:val="26"/>
                <w:lang w:eastAsia="zh-CN"/>
              </w:rPr>
            </w:pPr>
            <w:r>
              <w:rPr>
                <w:rFonts w:hint="eastAsia" w:ascii="黑体" w:hAnsi="黑体" w:eastAsia="黑体" w:cs="黑体"/>
                <w:sz w:val="26"/>
                <w:szCs w:val="26"/>
                <w:lang w:eastAsia="zh-CN" w:bidi="ar"/>
              </w:rPr>
              <w:t>事项名称</w:t>
            </w:r>
          </w:p>
        </w:tc>
      </w:tr>
      <w:tr w14:paraId="5BF7A4CA">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41E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黑体" w:hAnsi="黑体" w:eastAsia="黑体" w:cs="黑体"/>
                <w:color w:val="auto"/>
                <w:lang w:bidi="ar"/>
              </w:rPr>
              <w:t>一</w:t>
            </w:r>
            <w:r>
              <w:rPr>
                <w:rStyle w:val="16"/>
                <w:rFonts w:hint="eastAsia" w:ascii="黑体" w:hAnsi="黑体" w:eastAsia="黑体" w:cs="黑体"/>
                <w:color w:val="auto"/>
                <w:lang w:eastAsia="zh-CN" w:bidi="ar"/>
              </w:rPr>
              <w:t>、</w:t>
            </w:r>
            <w:r>
              <w:rPr>
                <w:rStyle w:val="16"/>
                <w:rFonts w:hint="eastAsia" w:ascii="黑体" w:hAnsi="黑体" w:eastAsia="黑体" w:cs="黑体"/>
                <w:color w:val="auto"/>
                <w:lang w:bidi="ar"/>
              </w:rPr>
              <w:t>党的建设（</w:t>
            </w:r>
            <w:r>
              <w:rPr>
                <w:rStyle w:val="16"/>
                <w:rFonts w:hint="eastAsia" w:ascii="黑体" w:hAnsi="黑体" w:eastAsia="黑体" w:cs="黑体"/>
                <w:color w:val="auto"/>
                <w:lang w:val="en-US" w:eastAsia="zh-CN" w:bidi="ar"/>
              </w:rPr>
              <w:t>22</w:t>
            </w:r>
            <w:r>
              <w:rPr>
                <w:rStyle w:val="16"/>
                <w:rFonts w:hint="eastAsia" w:ascii="黑体" w:hAnsi="黑体" w:eastAsia="黑体" w:cs="黑体"/>
                <w:color w:val="auto"/>
                <w:lang w:bidi="ar"/>
              </w:rPr>
              <w:t>项）</w:t>
            </w:r>
          </w:p>
        </w:tc>
      </w:tr>
      <w:tr w14:paraId="4FBE6A95">
        <w:tblPrEx>
          <w:tblCellMar>
            <w:top w:w="0" w:type="dxa"/>
            <w:left w:w="108" w:type="dxa"/>
            <w:bottom w:w="0" w:type="dxa"/>
            <w:right w:w="108" w:type="dxa"/>
          </w:tblCellMar>
        </w:tblPrEx>
        <w:trPr>
          <w:trHeight w:val="939"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2CF2">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C853">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学习贯彻习近平新时代中国特色社会主义思想及习近平总书记对东北地区和我省历次重要讲话重要指示精神</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宣传和执行党的路线方针政策</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宣传和执行党中央</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上级党组织及本级党组织的决议</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按照党中央部署开展党内集中教育</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加强政治建设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教育引导广大党员干部坚定拥护“两个确立”</w:t>
            </w:r>
            <w:r>
              <w:rPr>
                <w:rFonts w:hint="eastAsia" w:ascii="宋体" w:hAnsi="宋体" w:eastAsia="宋体" w:cs="宋体"/>
                <w:b w:val="0"/>
                <w:bCs w:val="0"/>
                <w:color w:val="auto"/>
                <w:kern w:val="0"/>
                <w:sz w:val="22"/>
                <w:szCs w:val="22"/>
                <w:lang w:eastAsia="zh-CN" w:bidi="ar"/>
              </w:rPr>
              <w:t>、</w:t>
            </w:r>
            <w:r>
              <w:rPr>
                <w:rFonts w:hint="eastAsia" w:ascii="宋体" w:hAnsi="宋体" w:eastAsia="宋体" w:cs="宋体"/>
                <w:b w:val="0"/>
                <w:bCs w:val="0"/>
                <w:kern w:val="0"/>
                <w:sz w:val="22"/>
                <w:szCs w:val="22"/>
                <w:lang w:bidi="ar"/>
              </w:rPr>
              <w:t>坚决做到“两个维护”。</w:t>
            </w:r>
          </w:p>
        </w:tc>
      </w:tr>
      <w:tr w14:paraId="00D7C1F6">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6EBB">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E03A">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加强街道党工委自身建设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贯彻民主集中制原则</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抓好“三重一大”事项决策</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落实理论学习</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中心组学习等制度。</w:t>
            </w:r>
          </w:p>
        </w:tc>
      </w:tr>
      <w:tr w14:paraId="5B1935B0">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EE1B">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2E2D">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落实党建工作责任制</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抓好社区党组织建设以及其他隶属街道党工委的党组织建设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指导所属基层党组织的成立</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撤销</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调整</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换届</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开展党支部标准化规范化建设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做好软弱涣散党组织的排查整顿工作。</w:t>
            </w:r>
          </w:p>
        </w:tc>
      </w:tr>
      <w:tr w14:paraId="440C8F43">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5B7C">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622F">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严格党的组织生活制度</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落实“三会一课”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民主生活会</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组织生活会等基本制度。</w:t>
            </w:r>
          </w:p>
        </w:tc>
      </w:tr>
      <w:tr w14:paraId="51046487">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5C9F">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2429">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坚持党建引领基层治理</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推行社区网格化管理服务</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加强街道</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社区党群服务中心等党建阵地建设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组织开展“我为群众办实事”等实践活动。</w:t>
            </w:r>
          </w:p>
        </w:tc>
      </w:tr>
      <w:tr w14:paraId="647262D6">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9A40">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56B4">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加强基层党组织书记队伍建设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落实社区书记区级备案管理要求</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做好到社区任职大学生培养管理工作。</w:t>
            </w:r>
          </w:p>
        </w:tc>
      </w:tr>
      <w:tr w14:paraId="2E04DFF8">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F3C0">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807">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加强党员队伍建设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做好党员组织关系接转及流动党员管理工作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负责党员发展</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教育</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培训</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管理</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监督和服务</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广泛开展“党课开讲啦”活动</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做好党内关怀</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依规稳妥处置不合格党员。</w:t>
            </w:r>
          </w:p>
        </w:tc>
      </w:tr>
      <w:tr w14:paraId="06331263">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9DA7">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C780">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做好党费收缴</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使用</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规范党建经费及项目资金的使用管理</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规范使用党徽党旗。</w:t>
            </w:r>
          </w:p>
        </w:tc>
      </w:tr>
      <w:tr w14:paraId="0E0D94C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B493">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86C">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开展</w:t>
            </w:r>
            <w:r>
              <w:rPr>
                <w:rFonts w:hint="eastAsia" w:ascii="宋体" w:hAnsi="宋体" w:eastAsia="宋体" w:cs="宋体"/>
                <w:b w:val="0"/>
                <w:bCs w:val="0"/>
                <w:kern w:val="0"/>
                <w:sz w:val="22"/>
                <w:szCs w:val="22"/>
                <w:lang w:eastAsia="zh-CN" w:bidi="ar"/>
              </w:rPr>
              <w:t>中国共产党向阳区代表大会代表</w:t>
            </w:r>
            <w:r>
              <w:rPr>
                <w:rFonts w:hint="eastAsia" w:ascii="宋体" w:hAnsi="宋体" w:eastAsia="宋体" w:cs="宋体"/>
                <w:b w:val="0"/>
                <w:bCs w:val="0"/>
                <w:kern w:val="0"/>
                <w:sz w:val="22"/>
                <w:szCs w:val="22"/>
                <w:lang w:bidi="ar"/>
              </w:rPr>
              <w:t>的提名</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考察</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选举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做好日常联络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服务工作。</w:t>
            </w:r>
          </w:p>
        </w:tc>
      </w:tr>
      <w:tr w14:paraId="13A42AA8">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320C">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7DF1">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落实党内统计工作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做好中国共产党党内统计系统</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党员管理信息系统</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龙江先锋党建云平台等系统的信息维护</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管理相关工作。</w:t>
            </w:r>
          </w:p>
        </w:tc>
      </w:tr>
      <w:tr w14:paraId="0FF77EE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B73E">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1C1E">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落实党管人才工作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负责人才队伍建设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开展人才政策宣传</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服务引进工作。</w:t>
            </w:r>
          </w:p>
        </w:tc>
      </w:tr>
      <w:tr w14:paraId="74FD0E1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99E8">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0450">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做好关心下一代工作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发挥街道老干部</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老战士</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老专家</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老教师</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老模范“五老”优势</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加强青少年身心健康教育</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帮助青少年健康成长。</w:t>
            </w:r>
          </w:p>
        </w:tc>
      </w:tr>
      <w:tr w14:paraId="73D1DBD4">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E503">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5F01">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落实统战工作责任制</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推进党内外人士沟通联系</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开展民主党派人士</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无党派人士和党外知识分子</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非公有制经济人士</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新的社会阶层人士</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港澳台同胞</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海外侨胞和归侨侨眷等统一战线工作。</w:t>
            </w:r>
          </w:p>
        </w:tc>
      </w:tr>
      <w:tr w14:paraId="31C6AD8F">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26E">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F05B">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指导本辖区“两企三新”党建工作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做到分散的小微企业</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个体工商户</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社区社会组织党的组织和党的工作有效覆盖。</w:t>
            </w:r>
          </w:p>
        </w:tc>
      </w:tr>
      <w:tr w14:paraId="1214AC53">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847C">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C743">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落实全面从严治党</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党风廉政建设和反腐败工作责任</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开展党规</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党纪学习宣传及警示教育</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履行监督执纪问责职责</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受理处置检举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控告及党员申诉</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审查党员涉嫌违纪问题。</w:t>
            </w:r>
          </w:p>
        </w:tc>
      </w:tr>
      <w:tr w14:paraId="390A3196">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B5FA">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73FE">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自觉接受巡视巡察监督</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做好巡视巡察反馈问题整改工作。</w:t>
            </w:r>
          </w:p>
        </w:tc>
      </w:tr>
      <w:tr w14:paraId="1A4945F9">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E3A">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3589">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做好本街道人大工委日常工作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联系本辖区各级人大代表</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组织开展代表活动</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办理区人大常委会交办事项</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向区人大常委会报告工作。</w:t>
            </w:r>
          </w:p>
        </w:tc>
      </w:tr>
      <w:tr w14:paraId="7B9073E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D37">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B83E">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做好政治协商工作</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支持保障政协委员进行民主监督和参政议政</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加强政协界别联系群众工作站建设。</w:t>
            </w:r>
          </w:p>
        </w:tc>
      </w:tr>
      <w:tr w14:paraId="6DB12933">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B8F7">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90A8">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加强职工思想政治引领</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加强基层工会组织建设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维护职工合法权益</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做好困难职工帮扶。</w:t>
            </w:r>
          </w:p>
        </w:tc>
      </w:tr>
      <w:tr w14:paraId="4A5DD140">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3D6">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39D">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负责本辖区团组织建设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指导下级团组织做好团员教育管理</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维护青少年权益</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做好服务青少年工作。</w:t>
            </w:r>
          </w:p>
        </w:tc>
      </w:tr>
      <w:tr w14:paraId="067D3CB6">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8188">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6B0">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加强基层妇联组织建设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开展家庭家教家风建设</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维护妇女儿童合法权益</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做好服务妇女儿童工作。</w:t>
            </w:r>
          </w:p>
        </w:tc>
      </w:tr>
      <w:tr w14:paraId="521102A7">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7F69">
            <w:pPr>
              <w:widowControl/>
              <w:kinsoku/>
              <w:spacing w:before="0" w:beforeLines="0" w:after="0" w:afterLines="0"/>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05BE">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开展“小喇叭”理论宣讲志愿服务项目相关工作。</w:t>
            </w:r>
          </w:p>
        </w:tc>
      </w:tr>
      <w:tr w14:paraId="7C90E39C">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51555">
            <w:pPr>
              <w:widowControl/>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二</w:t>
            </w:r>
            <w:r>
              <w:rPr>
                <w:rStyle w:val="16"/>
                <w:rFonts w:hint="eastAsia" w:ascii="黑体" w:hAnsi="黑体" w:eastAsia="黑体" w:cs="黑体"/>
                <w:color w:val="auto"/>
                <w:lang w:eastAsia="zh-CN" w:bidi="ar"/>
              </w:rPr>
              <w:t>、</w:t>
            </w:r>
            <w:r>
              <w:rPr>
                <w:rStyle w:val="16"/>
                <w:rFonts w:hint="eastAsia" w:ascii="黑体" w:hAnsi="黑体" w:eastAsia="黑体" w:cs="黑体"/>
                <w:color w:val="auto"/>
                <w:lang w:bidi="ar"/>
              </w:rPr>
              <w:t>经济发展（</w:t>
            </w:r>
            <w:r>
              <w:rPr>
                <w:rStyle w:val="16"/>
                <w:rFonts w:hint="eastAsia" w:ascii="黑体" w:hAnsi="黑体" w:eastAsia="黑体" w:cs="黑体"/>
                <w:color w:val="auto"/>
                <w:lang w:val="en-US" w:eastAsia="zh-CN" w:bidi="ar"/>
              </w:rPr>
              <w:t>2</w:t>
            </w:r>
            <w:r>
              <w:rPr>
                <w:rStyle w:val="16"/>
                <w:rFonts w:hint="eastAsia" w:ascii="黑体" w:hAnsi="黑体" w:eastAsia="黑体" w:cs="黑体"/>
                <w:color w:val="auto"/>
                <w:lang w:bidi="ar"/>
              </w:rPr>
              <w:t>项）</w:t>
            </w:r>
          </w:p>
        </w:tc>
      </w:tr>
      <w:tr w14:paraId="27B79608">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00FA">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kern w:val="0"/>
                <w:sz w:val="22"/>
                <w:szCs w:val="22"/>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953C">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开展招商引资政策宣传</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项目线索收集上报。</w:t>
            </w:r>
          </w:p>
        </w:tc>
      </w:tr>
      <w:tr w14:paraId="4B079437">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9DA">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37BA">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摸排走访本辖区企业基本情况</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为企业提供政策宣传与服务。</w:t>
            </w:r>
          </w:p>
        </w:tc>
      </w:tr>
      <w:tr w14:paraId="4B5A05DD">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17973">
            <w:pPr>
              <w:widowControl/>
              <w:spacing w:before="0" w:beforeLines="0" w:after="0" w:afterLines="0"/>
              <w:jc w:val="left"/>
              <w:textAlignment w:val="auto"/>
              <w:rPr>
                <w:rStyle w:val="16"/>
                <w:rFonts w:hint="eastAsia" w:ascii="黑体" w:hAnsi="黑体" w:eastAsia="黑体" w:cs="黑体"/>
                <w:color w:val="auto"/>
                <w:lang w:bidi="ar"/>
              </w:rPr>
            </w:pPr>
            <w:r>
              <w:rPr>
                <w:rStyle w:val="16"/>
                <w:rFonts w:hint="eastAsia" w:ascii="黑体" w:hAnsi="黑体" w:eastAsia="黑体" w:cs="黑体"/>
                <w:color w:val="auto"/>
                <w:lang w:bidi="ar"/>
              </w:rPr>
              <w:t>三</w:t>
            </w:r>
            <w:r>
              <w:rPr>
                <w:rStyle w:val="16"/>
                <w:rFonts w:hint="eastAsia" w:ascii="黑体" w:hAnsi="黑体" w:eastAsia="黑体" w:cs="黑体"/>
                <w:color w:val="auto"/>
                <w:lang w:eastAsia="zh-CN" w:bidi="ar"/>
              </w:rPr>
              <w:t>、</w:t>
            </w:r>
            <w:r>
              <w:rPr>
                <w:rStyle w:val="16"/>
                <w:rFonts w:hint="eastAsia" w:ascii="黑体" w:hAnsi="黑体" w:eastAsia="黑体" w:cs="黑体"/>
                <w:color w:val="auto"/>
                <w:lang w:bidi="ar"/>
              </w:rPr>
              <w:t>民生服务（</w:t>
            </w:r>
            <w:r>
              <w:rPr>
                <w:rStyle w:val="16"/>
                <w:rFonts w:hint="eastAsia" w:ascii="黑体" w:hAnsi="黑体" w:eastAsia="黑体" w:cs="黑体"/>
                <w:color w:val="auto"/>
                <w:lang w:val="en-US" w:eastAsia="zh-CN" w:bidi="ar"/>
              </w:rPr>
              <w:t>16</w:t>
            </w:r>
            <w:r>
              <w:rPr>
                <w:rStyle w:val="16"/>
                <w:rFonts w:hint="eastAsia" w:ascii="黑体" w:hAnsi="黑体" w:eastAsia="黑体" w:cs="黑体"/>
                <w:color w:val="auto"/>
                <w:lang w:bidi="ar"/>
              </w:rPr>
              <w:t>项）</w:t>
            </w:r>
          </w:p>
        </w:tc>
      </w:tr>
      <w:tr w14:paraId="3C7C5EAC">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B5A">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kern w:val="0"/>
                <w:sz w:val="22"/>
                <w:szCs w:val="22"/>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5838">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开展贫困老年人失能</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半失能护理补贴受理</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初审</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动态管理工作。</w:t>
            </w:r>
          </w:p>
        </w:tc>
      </w:tr>
      <w:tr w14:paraId="69727727">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4596">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31F4">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对享受普惠高龄津贴人员进行信息收集、核实、系统录入、确定发放金额、生存认证、动态调整。</w:t>
            </w:r>
          </w:p>
        </w:tc>
      </w:tr>
      <w:tr w14:paraId="0840A79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2B70">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A13">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摸排辖区内困难群众、人均收入低于当地最低生活保障标准的家庭，按照规定给予最低生活保障。</w:t>
            </w:r>
          </w:p>
        </w:tc>
      </w:tr>
      <w:tr w14:paraId="73B4D482">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DD25">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DCF">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负责临时救助的申请受理、家庭经济状况调查、审核确认，建立救助档案、政策宣传解答工作。</w:t>
            </w:r>
          </w:p>
        </w:tc>
      </w:tr>
      <w:tr w14:paraId="3CE369DC">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AFBA">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470">
            <w:pPr>
              <w:widowControl/>
              <w:kinsoku/>
              <w:spacing w:before="0" w:beforeLines="0" w:after="0" w:afterLines="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负责本辖区留守儿童、困境儿童、流动儿童等特殊儿童群体信息排查及建档立卡工作，做好动态更新，落实关爱服务工作。</w:t>
            </w:r>
          </w:p>
        </w:tc>
      </w:tr>
      <w:tr w14:paraId="0C98DE7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59CF">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EB8">
            <w:pPr>
              <w:widowControl/>
              <w:kinsoku/>
              <w:spacing w:before="0" w:beforeLines="0" w:after="0" w:afterLines="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受理本辖区社会散居孤儿、事实无人抚养儿童基本生活费和“金秋助学”助学金“福彩圆梦·孤儿助学工程”项目申请，做好初审工作。</w:t>
            </w:r>
          </w:p>
        </w:tc>
      </w:tr>
      <w:tr w14:paraId="52EFE4AD">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272B">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C65D">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做好本辖区就业、失业登记受理工作。</w:t>
            </w:r>
          </w:p>
        </w:tc>
      </w:tr>
      <w:tr w14:paraId="7EFD1FD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0B5">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9018">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负责就业困难人员认定材料的受理及初审，建立就业困难人员台账，引导申报公益性岗位。</w:t>
            </w:r>
          </w:p>
        </w:tc>
      </w:tr>
      <w:tr w14:paraId="06371D3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B779">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632B">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开展就业创业政策宣传，引导申请创业就业补贴，组织人员参加就业创业技能培训，做好辖区内就业供需对接相关工作。</w:t>
            </w:r>
          </w:p>
        </w:tc>
      </w:tr>
      <w:tr w14:paraId="61FA4DBC">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1D2D">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5637">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负责本辖区《就业创业证》、就业创业补贴（灵活就业社会保险补贴）材料的受理及初审。</w:t>
            </w:r>
          </w:p>
        </w:tc>
      </w:tr>
      <w:tr w14:paraId="69DCC92E">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50A">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FC14">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负责《独生子女父母光荣证》换发、补办，受理独生子女父母奖励费和城乡居民育儿补贴的申请受理、初审工作。</w:t>
            </w:r>
          </w:p>
        </w:tc>
      </w:tr>
      <w:tr w14:paraId="6AE8DDBE">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540C">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E4AB">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指导所辖社区共同做好宣传教育、优生优育指导、计划生育特殊家庭帮扶、权益维护、家庭健康促进等计生协工作。</w:t>
            </w:r>
          </w:p>
        </w:tc>
      </w:tr>
      <w:tr w14:paraId="1011F1D9">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8B1">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D507">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发挥退役军人服务站作用，做好退役军人和其他优抚对象信息采集、走访慰问等工作。</w:t>
            </w:r>
          </w:p>
        </w:tc>
      </w:tr>
      <w:tr w14:paraId="3A5BDECC">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2D41">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7F64">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负责城乡居民基本养老保险业务办理、业务咨询、信息查询及政策宣传等工作，做好暂停参保登记、参保信息变更等工作。</w:t>
            </w:r>
          </w:p>
        </w:tc>
      </w:tr>
      <w:tr w14:paraId="2DEC7E58">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18C">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402E">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做好科普宣传工作，结合辖区居民需要开展科普活动。</w:t>
            </w:r>
          </w:p>
        </w:tc>
      </w:tr>
      <w:tr w14:paraId="6DA1594D">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F92">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D024">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发挥线上优势</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打造“和平微剧场”等品牌</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做好政策宣传</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普及法律</w:t>
            </w:r>
            <w:r>
              <w:rPr>
                <w:rFonts w:hint="eastAsia" w:ascii="宋体" w:hAnsi="宋体" w:eastAsia="宋体" w:cs="宋体"/>
                <w:b w:val="0"/>
                <w:bCs w:val="0"/>
                <w:kern w:val="0"/>
                <w:sz w:val="22"/>
                <w:szCs w:val="22"/>
                <w:lang w:eastAsia="zh-CN" w:bidi="ar"/>
              </w:rPr>
              <w:t>、</w:t>
            </w:r>
            <w:r>
              <w:rPr>
                <w:rFonts w:hint="eastAsia" w:ascii="宋体" w:hAnsi="宋体" w:eastAsia="宋体" w:cs="宋体"/>
                <w:b w:val="0"/>
                <w:bCs w:val="0"/>
                <w:kern w:val="0"/>
                <w:sz w:val="22"/>
                <w:szCs w:val="22"/>
                <w:lang w:bidi="ar"/>
              </w:rPr>
              <w:t>生活常识。</w:t>
            </w:r>
          </w:p>
        </w:tc>
      </w:tr>
      <w:tr w14:paraId="2DB6895E">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AFE23">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四</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平安法治（</w:t>
            </w:r>
            <w:r>
              <w:rPr>
                <w:rStyle w:val="16"/>
                <w:rFonts w:hint="eastAsia" w:ascii="黑体" w:hAnsi="黑体" w:eastAsia="黑体" w:cs="黑体"/>
                <w:b w:val="0"/>
                <w:bCs w:val="0"/>
                <w:color w:val="auto"/>
                <w:lang w:val="en-US" w:eastAsia="zh-CN" w:bidi="ar"/>
              </w:rPr>
              <w:t>3</w:t>
            </w:r>
            <w:r>
              <w:rPr>
                <w:rStyle w:val="16"/>
                <w:rFonts w:hint="eastAsia" w:ascii="黑体" w:hAnsi="黑体" w:eastAsia="黑体" w:cs="黑体"/>
                <w:b w:val="0"/>
                <w:bCs w:val="0"/>
                <w:color w:val="auto"/>
                <w:lang w:bidi="ar"/>
              </w:rPr>
              <w:t>项）</w:t>
            </w:r>
          </w:p>
        </w:tc>
      </w:tr>
      <w:tr w14:paraId="1AF7A2A0">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8BE">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2B0D">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加强社会治安综合治理中心建设，开展本辖区社会治安综合治理工作。</w:t>
            </w:r>
          </w:p>
        </w:tc>
      </w:tr>
      <w:tr w14:paraId="7F53641B">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7ACB">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7A34">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指导本辖区专属网格工作，开展日常巡查登记、政策宣传、纠纷源头化解等工作。</w:t>
            </w:r>
          </w:p>
        </w:tc>
      </w:tr>
      <w:tr w14:paraId="1369A38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4DF7">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ABA">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推进法治政府建设，做好街道法治建设和宣传教育工作，指导社区开展法治宣传活动。</w:t>
            </w:r>
          </w:p>
        </w:tc>
      </w:tr>
      <w:tr w14:paraId="0735A333">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0CFC4">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五</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精神文明建设（</w:t>
            </w:r>
            <w:r>
              <w:rPr>
                <w:rStyle w:val="16"/>
                <w:rFonts w:hint="eastAsia" w:ascii="黑体" w:hAnsi="黑体" w:eastAsia="黑体" w:cs="黑体"/>
                <w:b w:val="0"/>
                <w:bCs w:val="0"/>
                <w:color w:val="auto"/>
                <w:lang w:val="en-US" w:eastAsia="zh-CN" w:bidi="ar"/>
              </w:rPr>
              <w:t>2</w:t>
            </w:r>
            <w:r>
              <w:rPr>
                <w:rStyle w:val="16"/>
                <w:rFonts w:hint="eastAsia" w:ascii="黑体" w:hAnsi="黑体" w:eastAsia="黑体" w:cs="黑体"/>
                <w:b w:val="0"/>
                <w:bCs w:val="0"/>
                <w:color w:val="auto"/>
                <w:lang w:bidi="ar"/>
              </w:rPr>
              <w:t>项）</w:t>
            </w:r>
          </w:p>
        </w:tc>
      </w:tr>
      <w:tr w14:paraId="2F63F8A4">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C3E">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ADC5">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做好新时代文明实践所（站）建设和管理，开展文明实践活动。</w:t>
            </w:r>
          </w:p>
        </w:tc>
      </w:tr>
      <w:tr w14:paraId="7B0AAC14">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A37">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1F8A">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开展志愿者服务工作，组织各类志愿服务活动，做好志愿者队伍建设管理。</w:t>
            </w:r>
          </w:p>
        </w:tc>
      </w:tr>
      <w:tr w14:paraId="6DC06B6D">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B7CF9">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六</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社会管理（3项）</w:t>
            </w:r>
          </w:p>
        </w:tc>
      </w:tr>
      <w:tr w14:paraId="728F4656">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D76">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ED5A">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加强社区工作者队伍建设，做好社区工作者日常管理及考核工作。</w:t>
            </w:r>
          </w:p>
        </w:tc>
      </w:tr>
      <w:tr w14:paraId="144C6AB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65B">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9778">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指导本辖区居民委员会、监督委员会规范化建设，并提供支持与帮助，加强对换届选举、居民自治工作的监督。</w:t>
            </w:r>
          </w:p>
        </w:tc>
      </w:tr>
      <w:tr w14:paraId="286C190E">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F35">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DB41">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开展本辖区社会治理网格化服务管理，设置专职网格员岗位，做好网格员的管理、培训、考核等工作。</w:t>
            </w:r>
          </w:p>
        </w:tc>
      </w:tr>
      <w:tr w14:paraId="71C52433">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CF59">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七</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安全稳定（3项）</w:t>
            </w:r>
          </w:p>
        </w:tc>
      </w:tr>
      <w:tr w14:paraId="3BE15F9F">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7A81">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DDE9">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主动排查涉访矛盾，受理群众来信、来电、网上等信访事项，接待群众来访，承办上级党委政府直接交办的信访事项，督促、审核信访事项的办理回复。</w:t>
            </w:r>
          </w:p>
        </w:tc>
      </w:tr>
      <w:tr w14:paraId="59C86D6B">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509">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0E7A">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主动化解矛盾，做好街道职权范围内信访人员疏导教育、帮扶救助、属地稳控和应急劝返等工作。</w:t>
            </w:r>
          </w:p>
        </w:tc>
      </w:tr>
      <w:tr w14:paraId="7AD0D4A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A93A">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7096">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建立健全信访应急预案，联动协同处置突发事件。</w:t>
            </w:r>
          </w:p>
        </w:tc>
      </w:tr>
      <w:tr w14:paraId="66F52BCA">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4284C">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sz w:val="24"/>
                <w:szCs w:val="24"/>
                <w:lang w:val="en-US" w:eastAsia="zh-CN" w:bidi="ar"/>
              </w:rPr>
              <w:t>八、民族宗教（1项）</w:t>
            </w:r>
          </w:p>
        </w:tc>
      </w:tr>
      <w:tr w14:paraId="2137C198">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A7EE">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148">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以铸牢中华民族共同体意识为主线，依法做好辖区内民族团结进步工作，扎实推进基层民族宗教工作，开展民族宗教政策宣传，依法做好本辖区民族宗教事务管理。</w:t>
            </w:r>
          </w:p>
        </w:tc>
      </w:tr>
      <w:tr w14:paraId="351C88D3">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1C98A">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sz w:val="24"/>
                <w:szCs w:val="24"/>
                <w:lang w:val="en-US" w:eastAsia="zh-CN" w:bidi="ar"/>
              </w:rPr>
              <w:t>九</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城乡建设（4项）</w:t>
            </w:r>
          </w:p>
        </w:tc>
      </w:tr>
      <w:tr w14:paraId="3CFCB9F0">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1584">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580">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组织做好生活垃圾分类宣传动员工作。</w:t>
            </w:r>
          </w:p>
        </w:tc>
      </w:tr>
      <w:tr w14:paraId="63910D84">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F85F">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6BD">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指导本辖区居民小区成立业主大会，对选举产生的业主自治组织进行备案，监督业主大会和业主自治组织履职、换届。</w:t>
            </w:r>
          </w:p>
        </w:tc>
      </w:tr>
      <w:tr w14:paraId="3228A7E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A57">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9441">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做好无物业合同签订、无物业单散楼自治化管理等物业服务工作。</w:t>
            </w:r>
          </w:p>
        </w:tc>
      </w:tr>
      <w:tr w14:paraId="273AAF0F">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9157">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58AA">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做好辖区内物业管理活动，履行测评、查验、指导、监督等工作职责，调处物业管理纠纷。</w:t>
            </w:r>
          </w:p>
        </w:tc>
      </w:tr>
      <w:tr w14:paraId="18628686">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14CB5">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sz w:val="24"/>
                <w:szCs w:val="24"/>
                <w:lang w:val="en-US" w:eastAsia="zh-CN" w:bidi="ar"/>
              </w:rPr>
              <w:t>十、文化和旅游（1项）</w:t>
            </w:r>
          </w:p>
        </w:tc>
      </w:tr>
      <w:tr w14:paraId="109B194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6644">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B3AB">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组织开展社区文化体育活动，丰富群众精神文化生活，促进群众身心健康。</w:t>
            </w:r>
          </w:p>
        </w:tc>
      </w:tr>
      <w:tr w14:paraId="0E157405">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38912">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十一</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卫生健康（2项）</w:t>
            </w:r>
          </w:p>
        </w:tc>
      </w:tr>
      <w:tr w14:paraId="084AA096">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55E7">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B153">
            <w:pPr>
              <w:widowControl/>
              <w:kinsoku/>
              <w:spacing w:before="0" w:beforeLines="0" w:after="0" w:afterLines="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负责本辖区城乡环境卫生整治，开展健康促进与健康教育宣传。</w:t>
            </w:r>
          </w:p>
        </w:tc>
      </w:tr>
      <w:tr w14:paraId="7D517EDA">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8F8">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01E6">
            <w:pPr>
              <w:widowControl/>
              <w:kinsoku/>
              <w:spacing w:before="0" w:beforeLines="0" w:after="0" w:afterLines="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宣传普及健康知识，组织社区为生活困难的精神障碍患者家庭提供帮助，做好心理健康及精神卫生等服务工作。</w:t>
            </w:r>
          </w:p>
        </w:tc>
      </w:tr>
      <w:tr w14:paraId="691C3FAD">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14593">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十二</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应急管理及消防（</w:t>
            </w:r>
            <w:r>
              <w:rPr>
                <w:rStyle w:val="16"/>
                <w:rFonts w:hint="eastAsia" w:ascii="黑体" w:hAnsi="黑体" w:eastAsia="黑体" w:cs="黑体"/>
                <w:b w:val="0"/>
                <w:bCs w:val="0"/>
                <w:color w:val="auto"/>
                <w:lang w:val="en-US" w:eastAsia="zh-CN" w:bidi="ar"/>
              </w:rPr>
              <w:t>3</w:t>
            </w:r>
            <w:r>
              <w:rPr>
                <w:rStyle w:val="16"/>
                <w:rFonts w:hint="eastAsia" w:ascii="黑体" w:hAnsi="黑体" w:eastAsia="黑体" w:cs="黑体"/>
                <w:b w:val="0"/>
                <w:bCs w:val="0"/>
                <w:color w:val="auto"/>
                <w:lang w:bidi="ar"/>
              </w:rPr>
              <w:t>项）</w:t>
            </w:r>
          </w:p>
        </w:tc>
      </w:tr>
      <w:tr w14:paraId="2975876D">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38F">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9046">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落实防汛、地震、气象等各类防灾减灾救灾措施，做好先期处置、组织群众疏散撤离等应急管理工作。</w:t>
            </w:r>
          </w:p>
        </w:tc>
      </w:tr>
      <w:tr w14:paraId="714774EC">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F80B">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AE3E">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修订突发事件应急预案，加强应急救援队伍建设，依法依规开展巡查巡护、隐患排查、物资储备、应急演练、信息传递及应急知识宣传普及等工作。</w:t>
            </w:r>
          </w:p>
        </w:tc>
      </w:tr>
      <w:tr w14:paraId="434A6D3F">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89C">
            <w:pPr>
              <w:keepNext w:val="0"/>
              <w:keepLines w:val="0"/>
              <w:widowControl/>
              <w:suppressLineNumbers w:val="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3195">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组织开展消防宣传教育，指导、支持和帮助居民委员会制定防火安全公约、开展群众性的消防工作。</w:t>
            </w:r>
          </w:p>
        </w:tc>
      </w:tr>
      <w:tr w14:paraId="65B123B0">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56523">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sz w:val="24"/>
                <w:szCs w:val="24"/>
                <w:lang w:bidi="ar"/>
              </w:rPr>
              <w:t>十三</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人民武装（1项）</w:t>
            </w:r>
          </w:p>
        </w:tc>
      </w:tr>
      <w:tr w14:paraId="300DF0CA">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3D82">
            <w:pPr>
              <w:widowControl/>
              <w:kinsoku/>
              <w:spacing w:before="0" w:beforeLines="0" w:after="0" w:afterLines="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0B0A">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落实党管武装各项制度，依法完成本街道兵役、民兵等国防动员任务，开展基层人民武装部规范化建设。</w:t>
            </w:r>
          </w:p>
        </w:tc>
      </w:tr>
      <w:tr w14:paraId="29335DD3">
        <w:tblPrEx>
          <w:tblCellMar>
            <w:top w:w="0" w:type="dxa"/>
            <w:left w:w="108" w:type="dxa"/>
            <w:bottom w:w="0" w:type="dxa"/>
            <w:right w:w="108" w:type="dxa"/>
          </w:tblCellMar>
        </w:tblPrEx>
        <w:trPr>
          <w:cantSplit/>
          <w:trHeight w:val="482" w:hRule="atLeast"/>
        </w:trPr>
        <w:tc>
          <w:tcPr>
            <w:tcW w:w="1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C01DF">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sz w:val="24"/>
                <w:szCs w:val="24"/>
                <w:lang w:val="en-US" w:eastAsia="zh-CN" w:bidi="ar"/>
              </w:rPr>
              <w:t>十四、综合政务（11项）</w:t>
            </w:r>
          </w:p>
        </w:tc>
      </w:tr>
      <w:tr w14:paraId="408A2B9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11A">
            <w:pPr>
              <w:keepNext w:val="0"/>
              <w:keepLines w:val="0"/>
              <w:widowControl/>
              <w:suppressLineNumbers w:val="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97E">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做好本街道机构编制工作，如实报送年度重要机构编制事项。</w:t>
            </w:r>
          </w:p>
        </w:tc>
      </w:tr>
      <w:tr w14:paraId="17676607">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9577">
            <w:pPr>
              <w:keepNext w:val="0"/>
              <w:keepLines w:val="0"/>
              <w:widowControl/>
              <w:suppressLineNumbers w:val="0"/>
              <w:jc w:val="center"/>
              <w:textAlignment w:val="center"/>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12BC">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14:paraId="1BF6A5CA">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BC1">
            <w:pPr>
              <w:keepNext w:val="0"/>
              <w:keepLines w:val="0"/>
              <w:widowControl/>
              <w:suppressLineNumbers w:val="0"/>
              <w:jc w:val="center"/>
              <w:textAlignment w:val="center"/>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3167">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做好街道综合便民服务中心窗口设置、业务流程、办事深度、办理方式、评估评价、自助终端管理、队伍建设等相关工作，建立健全并执行政务服务规章制度。</w:t>
            </w:r>
          </w:p>
        </w:tc>
      </w:tr>
      <w:tr w14:paraId="02E831D6">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B30">
            <w:pPr>
              <w:keepNext w:val="0"/>
              <w:keepLines w:val="0"/>
              <w:widowControl/>
              <w:suppressLineNumbers w:val="0"/>
              <w:jc w:val="center"/>
              <w:textAlignment w:val="center"/>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9F5">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承担街道权限范围内的“12345”便民服务热线平台反映问题的接收、处置、回访工作。</w:t>
            </w:r>
          </w:p>
        </w:tc>
      </w:tr>
      <w:tr w14:paraId="3590439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8D46">
            <w:pPr>
              <w:keepNext w:val="0"/>
              <w:keepLines w:val="0"/>
              <w:widowControl/>
              <w:suppressLineNumbers w:val="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DEC">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报送各类党政信息，撰写街道年度概况、大事记、先进人物事迹等，为上级部门提供资料及信息支撑。</w:t>
            </w:r>
          </w:p>
        </w:tc>
      </w:tr>
      <w:tr w14:paraId="5DDDF2A0">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851">
            <w:pPr>
              <w:keepNext w:val="0"/>
              <w:keepLines w:val="0"/>
              <w:widowControl/>
              <w:suppressLineNumbers w:val="0"/>
              <w:jc w:val="center"/>
              <w:textAlignment w:val="center"/>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DE2A">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负责本街道公文处理、文件收发、政务公开、机关会务、印章管理等工作。</w:t>
            </w:r>
          </w:p>
        </w:tc>
      </w:tr>
      <w:tr w14:paraId="6FCDB35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8F0">
            <w:pPr>
              <w:keepNext w:val="0"/>
              <w:keepLines w:val="0"/>
              <w:widowControl/>
              <w:suppressLineNumbers w:val="0"/>
              <w:jc w:val="center"/>
              <w:textAlignment w:val="center"/>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F955">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落实值班值守和紧急信息报送制度，对突发事件及时上报并进行先期处置。</w:t>
            </w:r>
          </w:p>
        </w:tc>
      </w:tr>
      <w:tr w14:paraId="1E4153D1">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0B24">
            <w:pPr>
              <w:keepNext w:val="0"/>
              <w:keepLines w:val="0"/>
              <w:widowControl/>
              <w:suppressLineNumbers w:val="0"/>
              <w:jc w:val="center"/>
              <w:textAlignment w:val="center"/>
              <w:rPr>
                <w:rFonts w:hint="default"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864D">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做好本辖区保密宣传教育，健全本街道保密管理制度，做好信息公开保密审查、涉密人员管理、保密设备管理、网络保密管理等保密管理工作。</w:t>
            </w:r>
          </w:p>
        </w:tc>
      </w:tr>
      <w:tr w14:paraId="656322F5">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C836">
            <w:pPr>
              <w:keepNext w:val="0"/>
              <w:keepLines w:val="0"/>
              <w:widowControl/>
              <w:suppressLineNumbers w:val="0"/>
              <w:jc w:val="center"/>
              <w:textAlignment w:val="center"/>
              <w:rPr>
                <w:rFonts w:hint="eastAsia" w:ascii="宋体" w:hAnsi="宋体" w:eastAsia="宋体" w:cs="宋体"/>
                <w:b w:val="0"/>
                <w:bCs w:val="0"/>
                <w:snapToGrid w:val="0"/>
                <w:color w:val="00000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EE42">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负责本街道办公用房、固定资产管理、公共机构节能等工作。</w:t>
            </w:r>
          </w:p>
        </w:tc>
      </w:tr>
      <w:tr w14:paraId="2505DC68">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525A">
            <w:pPr>
              <w:keepNext w:val="0"/>
              <w:keepLines w:val="0"/>
              <w:widowControl/>
              <w:suppressLineNumbers w:val="0"/>
              <w:jc w:val="center"/>
              <w:textAlignment w:val="center"/>
              <w:rPr>
                <w:rFonts w:hint="default"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B6D">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负责本街道档案收集、整理、归档、移交及年鉴等工作。</w:t>
            </w:r>
          </w:p>
        </w:tc>
      </w:tr>
      <w:tr w14:paraId="3C7AFE80">
        <w:tblPrEx>
          <w:tblCellMar>
            <w:top w:w="0" w:type="dxa"/>
            <w:left w:w="108" w:type="dxa"/>
            <w:bottom w:w="0" w:type="dxa"/>
            <w:right w:w="108" w:type="dxa"/>
          </w:tblCellMar>
        </w:tblPrEx>
        <w:trPr>
          <w:trHeight w:val="7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E574">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0080">
            <w:pPr>
              <w:widowControl/>
              <w:kinsoku/>
              <w:spacing w:before="0" w:beforeLines="0" w:after="0" w:afterLines="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做好财会业务工作。</w:t>
            </w:r>
          </w:p>
        </w:tc>
      </w:tr>
    </w:tbl>
    <w:p w14:paraId="4C517612">
      <w:pPr>
        <w:pStyle w:val="3"/>
        <w:spacing w:before="0" w:after="0" w:line="240" w:lineRule="auto"/>
        <w:jc w:val="center"/>
        <w:rPr>
          <w:rFonts w:ascii="Times New Roman" w:hAnsi="Times New Roman" w:eastAsia="方正小标宋_GBK" w:cs="Times New Roman"/>
          <w:b w:val="0"/>
          <w:bCs w:val="0"/>
          <w:color w:val="auto"/>
          <w:lang w:eastAsia="zh-CN" w:bidi="ar"/>
        </w:rPr>
      </w:pPr>
      <w:r>
        <w:rPr>
          <w:rFonts w:ascii="Times New Roman" w:hAnsi="Times New Roman" w:eastAsia="方正小标宋_GBK" w:cs="Times New Roman"/>
          <w:b w:val="0"/>
          <w:bCs w:val="0"/>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bCs w:val="0"/>
          <w:lang w:eastAsia="zh-CN"/>
        </w:rPr>
        <w:t>配合</w:t>
      </w:r>
      <w:r>
        <w:rPr>
          <w:rFonts w:hint="eastAsia" w:ascii="Times New Roman" w:hAnsi="Times New Roman" w:eastAsia="方正公文小标宋" w:cs="Times New Roman"/>
          <w:b w:val="0"/>
          <w:bCs w:val="0"/>
          <w:lang w:eastAsia="zh-CN"/>
        </w:rPr>
        <w:t>履职事项</w:t>
      </w:r>
      <w:r>
        <w:rPr>
          <w:rFonts w:ascii="Times New Roman" w:hAnsi="Times New Roman" w:eastAsia="方正公文小标宋" w:cs="Times New Roman"/>
          <w:b w:val="0"/>
          <w:bCs w:val="0"/>
          <w:lang w:eastAsia="zh-CN"/>
        </w:rPr>
        <w:t>清单</w:t>
      </w:r>
      <w:bookmarkEnd w:id="4"/>
      <w:bookmarkEnd w:id="5"/>
      <w:bookmarkEnd w:id="6"/>
      <w:bookmarkEnd w:id="7"/>
    </w:p>
    <w:tbl>
      <w:tblPr>
        <w:tblStyle w:val="8"/>
        <w:tblW w:w="14129" w:type="dxa"/>
        <w:tblInd w:w="-85" w:type="dxa"/>
        <w:tblLayout w:type="autofit"/>
        <w:tblCellMar>
          <w:top w:w="0" w:type="dxa"/>
          <w:left w:w="108" w:type="dxa"/>
          <w:bottom w:w="0" w:type="dxa"/>
          <w:right w:w="108" w:type="dxa"/>
        </w:tblCellMar>
      </w:tblPr>
      <w:tblGrid>
        <w:gridCol w:w="811"/>
        <w:gridCol w:w="1814"/>
        <w:gridCol w:w="1814"/>
        <w:gridCol w:w="4842"/>
        <w:gridCol w:w="4848"/>
      </w:tblGrid>
      <w:tr w14:paraId="35F2AB07">
        <w:tblPrEx>
          <w:tblCellMar>
            <w:top w:w="0" w:type="dxa"/>
            <w:left w:w="108" w:type="dxa"/>
            <w:bottom w:w="0" w:type="dxa"/>
            <w:right w:w="108" w:type="dxa"/>
          </w:tblCellMar>
        </w:tblPrEx>
        <w:trPr>
          <w:cantSplit/>
          <w:trHeight w:val="658" w:hRule="atLeast"/>
          <w:tblHead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1689">
            <w:pPr>
              <w:jc w:val="center"/>
              <w:textAlignment w:val="center"/>
              <w:rPr>
                <w:rFonts w:hint="eastAsia" w:ascii="黑体" w:hAnsi="黑体" w:eastAsia="黑体" w:cs="黑体"/>
                <w:b w:val="0"/>
                <w:bCs w:val="0"/>
                <w:sz w:val="26"/>
                <w:szCs w:val="26"/>
              </w:rPr>
            </w:pPr>
            <w:r>
              <w:rPr>
                <w:rFonts w:hint="eastAsia" w:ascii="黑体" w:hAnsi="黑体" w:eastAsia="黑体" w:cs="黑体"/>
                <w:b w:val="0"/>
                <w:bCs w:val="0"/>
                <w:color w:val="auto"/>
                <w:sz w:val="26"/>
                <w:szCs w:val="26"/>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63FE">
            <w:pPr>
              <w:jc w:val="center"/>
              <w:textAlignment w:val="center"/>
              <w:rPr>
                <w:rFonts w:hint="eastAsia" w:ascii="黑体" w:hAnsi="黑体" w:eastAsia="黑体" w:cs="黑体"/>
                <w:b w:val="0"/>
                <w:bCs w:val="0"/>
                <w:sz w:val="26"/>
                <w:szCs w:val="26"/>
              </w:rPr>
            </w:pPr>
            <w:r>
              <w:rPr>
                <w:rFonts w:hint="eastAsia" w:ascii="黑体" w:hAnsi="黑体" w:eastAsia="黑体" w:cs="黑体"/>
                <w:b w:val="0"/>
                <w:bCs w:val="0"/>
                <w:color w:val="auto"/>
                <w:sz w:val="26"/>
                <w:szCs w:val="26"/>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9DC">
            <w:pPr>
              <w:jc w:val="center"/>
              <w:textAlignment w:val="center"/>
              <w:rPr>
                <w:rFonts w:hint="eastAsia" w:ascii="黑体" w:hAnsi="黑体" w:eastAsia="黑体" w:cs="黑体"/>
                <w:b w:val="0"/>
                <w:bCs w:val="0"/>
                <w:sz w:val="26"/>
                <w:szCs w:val="26"/>
              </w:rPr>
            </w:pPr>
            <w:r>
              <w:rPr>
                <w:rFonts w:hint="eastAsia" w:ascii="黑体" w:hAnsi="黑体" w:eastAsia="黑体" w:cs="黑体"/>
                <w:b w:val="0"/>
                <w:bCs w:val="0"/>
                <w:color w:val="auto"/>
                <w:sz w:val="26"/>
                <w:szCs w:val="26"/>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88DE">
            <w:pPr>
              <w:jc w:val="center"/>
              <w:textAlignment w:val="center"/>
              <w:rPr>
                <w:rFonts w:hint="eastAsia" w:ascii="黑体" w:hAnsi="黑体" w:eastAsia="黑体" w:cs="黑体"/>
                <w:b w:val="0"/>
                <w:bCs w:val="0"/>
                <w:sz w:val="26"/>
                <w:szCs w:val="26"/>
              </w:rPr>
            </w:pPr>
            <w:r>
              <w:rPr>
                <w:rFonts w:hint="eastAsia" w:ascii="黑体" w:hAnsi="黑体" w:eastAsia="黑体" w:cs="黑体"/>
                <w:b w:val="0"/>
                <w:bCs w:val="0"/>
                <w:color w:val="auto"/>
                <w:sz w:val="26"/>
                <w:szCs w:val="26"/>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83D7">
            <w:pPr>
              <w:jc w:val="center"/>
              <w:textAlignment w:val="center"/>
              <w:rPr>
                <w:rFonts w:hint="eastAsia" w:ascii="黑体" w:hAnsi="黑体" w:eastAsia="黑体" w:cs="黑体"/>
                <w:b w:val="0"/>
                <w:bCs w:val="0"/>
                <w:sz w:val="26"/>
                <w:szCs w:val="26"/>
              </w:rPr>
            </w:pPr>
            <w:r>
              <w:rPr>
                <w:rFonts w:hint="eastAsia" w:ascii="黑体" w:hAnsi="黑体" w:eastAsia="黑体" w:cs="黑体"/>
                <w:b w:val="0"/>
                <w:bCs w:val="0"/>
                <w:color w:val="auto"/>
                <w:sz w:val="26"/>
                <w:szCs w:val="26"/>
                <w:lang w:eastAsia="zh-CN" w:bidi="ar"/>
              </w:rPr>
              <w:t>街道</w:t>
            </w:r>
            <w:r>
              <w:rPr>
                <w:rFonts w:hint="eastAsia" w:ascii="黑体" w:hAnsi="黑体" w:eastAsia="黑体" w:cs="黑体"/>
                <w:b w:val="0"/>
                <w:bCs w:val="0"/>
                <w:color w:val="auto"/>
                <w:sz w:val="26"/>
                <w:szCs w:val="26"/>
                <w:lang w:bidi="ar"/>
              </w:rPr>
              <w:t>配合职责</w:t>
            </w:r>
          </w:p>
        </w:tc>
      </w:tr>
      <w:tr w14:paraId="7BA10677">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83828">
            <w:pPr>
              <w:widowControl/>
              <w:spacing w:before="0" w:beforeLines="0" w:after="0" w:afterLines="0"/>
              <w:jc w:val="left"/>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一</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党的建设（</w:t>
            </w:r>
            <w:r>
              <w:rPr>
                <w:rStyle w:val="16"/>
                <w:rFonts w:hint="eastAsia" w:ascii="黑体" w:hAnsi="黑体" w:eastAsia="黑体" w:cs="黑体"/>
                <w:b w:val="0"/>
                <w:bCs w:val="0"/>
                <w:color w:val="auto"/>
                <w:lang w:val="en-US" w:eastAsia="zh-CN" w:bidi="ar"/>
              </w:rPr>
              <w:t>5</w:t>
            </w:r>
            <w:r>
              <w:rPr>
                <w:rStyle w:val="16"/>
                <w:rFonts w:hint="eastAsia" w:ascii="黑体" w:hAnsi="黑体" w:eastAsia="黑体" w:cs="黑体"/>
                <w:b w:val="0"/>
                <w:bCs w:val="0"/>
                <w:color w:val="auto"/>
                <w:lang w:bidi="ar"/>
              </w:rPr>
              <w:t>项）</w:t>
            </w:r>
          </w:p>
        </w:tc>
      </w:tr>
      <w:tr w14:paraId="00559D55">
        <w:tblPrEx>
          <w:tblCellMar>
            <w:top w:w="0" w:type="dxa"/>
            <w:left w:w="108" w:type="dxa"/>
            <w:bottom w:w="0" w:type="dxa"/>
            <w:right w:w="108" w:type="dxa"/>
          </w:tblCellMar>
        </w:tblPrEx>
        <w:trPr>
          <w:trHeight w:val="151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319A">
            <w:pPr>
              <w:keepNext w:val="0"/>
              <w:keepLines w:val="0"/>
              <w:widowControl/>
              <w:suppressLineNumbers w:val="0"/>
              <w:jc w:val="center"/>
              <w:textAlignment w:val="center"/>
              <w:rPr>
                <w:rFonts w:hint="eastAsia"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6C0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BB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B1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1.组织开展区级“两优一先”等党内表彰激励工作。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2.组织开展区级以上“两优一先”等党内表彰激励对象的推荐工作。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5A6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1.开展区级及以上“两优一先”等党内表彰激励对象推荐工作。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2.摸底排查符合条件的党员，按程序申领、颁发“光荣在党50年”纪念章。</w:t>
            </w:r>
          </w:p>
        </w:tc>
      </w:tr>
      <w:tr w14:paraId="6946A5D9">
        <w:tblPrEx>
          <w:tblCellMar>
            <w:top w:w="0" w:type="dxa"/>
            <w:left w:w="108" w:type="dxa"/>
            <w:bottom w:w="0" w:type="dxa"/>
            <w:right w:w="108" w:type="dxa"/>
          </w:tblCellMar>
        </w:tblPrEx>
        <w:trPr>
          <w:trHeight w:val="178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D51D">
            <w:pPr>
              <w:keepNext w:val="0"/>
              <w:keepLines w:val="0"/>
              <w:widowControl/>
              <w:suppressLineNumbers w:val="0"/>
              <w:jc w:val="center"/>
              <w:textAlignment w:val="center"/>
              <w:rPr>
                <w:rFonts w:hint="eastAsia"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F23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考察、审查人大代表和政协委员建议人选工作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D26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842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1.对人大代表、政协委员建议人选沟通相关部门开展联合审查，汇总审查结果，进行综合分析研判。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2.组织成立考察组，对审查通过的人大代表、政协委员建议人选开展实地考察，汇总考察情况，提交区人大、区政协委员会会议讨论。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69C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1.协助开展人大代表、政协委员建议人选审查，按要求提供本辖区人选相关材料。</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2.协助开展人大代表、政协委员建议人选考察工作。</w:t>
            </w:r>
          </w:p>
        </w:tc>
      </w:tr>
      <w:tr w14:paraId="16690522">
        <w:tblPrEx>
          <w:tblCellMar>
            <w:top w:w="0" w:type="dxa"/>
            <w:left w:w="108" w:type="dxa"/>
            <w:bottom w:w="0" w:type="dxa"/>
            <w:right w:w="108" w:type="dxa"/>
          </w:tblCellMar>
        </w:tblPrEx>
        <w:trPr>
          <w:trHeight w:val="197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B51E">
            <w:pPr>
              <w:keepNext w:val="0"/>
              <w:keepLines w:val="0"/>
              <w:widowControl/>
              <w:suppressLineNumbers w:val="0"/>
              <w:jc w:val="center"/>
              <w:textAlignment w:val="center"/>
              <w:rPr>
                <w:rFonts w:hint="eastAsia"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29E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做好人大、政协换届选举工作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9EA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区人民代表大会常务委员会办公室</w:t>
            </w:r>
          </w:p>
          <w:p w14:paraId="727D7DB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中国人民政治协商会议区委员会办公室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F6E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区人民代表大会常务委员会办公室：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1.负责承办全区人大换届选举、补选等工作。</w:t>
            </w:r>
          </w:p>
          <w:p w14:paraId="5221CDB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2.负责代表资格审查委员会的日常工作，掌握全区人大代表的变化情况。</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中国人民政治协商会议区委员会办公室：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负责全区政协委员换届工作。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5D6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1.承办辖区内人大代表选举工作，包括人大代表的选举和补选。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2.配合做好政协委员提名、推荐工作。</w:t>
            </w:r>
          </w:p>
        </w:tc>
      </w:tr>
      <w:tr w14:paraId="0980DFFC">
        <w:tblPrEx>
          <w:tblCellMar>
            <w:top w:w="0" w:type="dxa"/>
            <w:left w:w="108" w:type="dxa"/>
            <w:bottom w:w="0" w:type="dxa"/>
            <w:right w:w="108" w:type="dxa"/>
          </w:tblCellMar>
        </w:tblPrEx>
        <w:trPr>
          <w:trHeight w:val="185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B126">
            <w:pPr>
              <w:keepNext w:val="0"/>
              <w:keepLines w:val="0"/>
              <w:widowControl/>
              <w:suppressLineNumbers w:val="0"/>
              <w:jc w:val="center"/>
              <w:textAlignment w:val="center"/>
              <w:rPr>
                <w:rFonts w:hint="eastAsia"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D48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做好城市党群服务阵地建设与管理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BFD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区委组织部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B81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区委组织部：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1.根据城区发展战略和基层党建工作要求，研究制定全区城市党群服务阵地建设的总体规划和阶段性计划，明确建设目标、任务等。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2.指导街道依托街道、社区综合服务设施建好党群服务中心，对街道、社区党组织和相关工作人员进行业务培训，定期开展监督检查，及时发现问题并督促整改。</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区委社会工作部：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1.组织引导新经济组织、新社会组织和新就业群体在阵地建设中履行社会责任，为党员、群众提供服务。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2.组织引导志愿者参与党群服务阵地的服务活动。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00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1.做好街道党群服务阵地建设、管理、使用，强化工作保障，完善运行机制，积极协调辖区内的机关、企事业单位、社会组织等，整合各类资源，为党群服务阵地建设提供支持。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2.指导督促社区做好党群服务阵地及其他党组织活动场所的建设、管理、使用，协调驻区单位开放内部资源，支持新经济组织、新社会组织、新就业群体志愿者参与阵地服务项目。</w:t>
            </w:r>
          </w:p>
        </w:tc>
      </w:tr>
      <w:tr w14:paraId="360AF05B">
        <w:tblPrEx>
          <w:tblCellMar>
            <w:top w:w="0" w:type="dxa"/>
            <w:left w:w="108" w:type="dxa"/>
            <w:bottom w:w="0" w:type="dxa"/>
            <w:right w:w="108" w:type="dxa"/>
          </w:tblCellMar>
        </w:tblPrEx>
        <w:trPr>
          <w:trHeight w:val="152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7C44">
            <w:pPr>
              <w:keepNext w:val="0"/>
              <w:keepLines w:val="0"/>
              <w:widowControl/>
              <w:suppressLineNumbers w:val="0"/>
              <w:jc w:val="center"/>
              <w:textAlignment w:val="center"/>
              <w:rPr>
                <w:rFonts w:hint="eastAsia" w:ascii="宋体" w:hAnsi="宋体" w:eastAsia="宋体" w:cs="宋体"/>
                <w:b w:val="0"/>
                <w:bCs w:val="0"/>
                <w:sz w:val="22"/>
                <w:szCs w:val="22"/>
              </w:rPr>
            </w:pPr>
            <w:r>
              <w:rPr>
                <w:rFonts w:hint="eastAsia" w:ascii="宋体" w:hAnsi="宋体" w:eastAsia="宋体" w:cs="宋体"/>
                <w:i w:val="0"/>
                <w:iCs w:val="0"/>
                <w:snapToGrid w:val="0"/>
                <w:color w:val="000000"/>
                <w:kern w:val="0"/>
                <w:sz w:val="22"/>
                <w:szCs w:val="22"/>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7446">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开展离退休干部党员服务管理工作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333">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6BB">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1.做好离退休干部党支部书记、委员的培训及工作指导，指导街道、社区开展经常性的组织活动。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2.落实离退休干部党员各项待遇。</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3.开展离退休干部党员日常学习、文件传达、参观考察以及节假日慰问活动。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D72C">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1.配合开展离退休干部党员参观考察、节假日慰问活动。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2.指导社区开展离退休干部党员相关活动。</w:t>
            </w:r>
          </w:p>
        </w:tc>
      </w:tr>
      <w:tr w14:paraId="65353625">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38AA5">
            <w:pPr>
              <w:widowControl/>
              <w:spacing w:before="0" w:beforeLines="0" w:after="0" w:afterLines="0"/>
              <w:jc w:val="left"/>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二</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经济发展（8项）</w:t>
            </w:r>
          </w:p>
        </w:tc>
      </w:tr>
      <w:tr w14:paraId="2315E783">
        <w:tblPrEx>
          <w:tblCellMar>
            <w:top w:w="0" w:type="dxa"/>
            <w:left w:w="108" w:type="dxa"/>
            <w:bottom w:w="0" w:type="dxa"/>
            <w:right w:w="108" w:type="dxa"/>
          </w:tblCellMar>
        </w:tblPrEx>
        <w:trPr>
          <w:trHeight w:val="183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8A53">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37F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B41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DBC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1.负责普查的具体组织实施。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2.负责制定普查实施方案，做好“两员”选聘，开展普查业务培训。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3.负责清查及普查数据采集、审核、汇总及数据质量控制。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209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1.广泛动员宣传和组织社会力量积极参与并认真做好经济普查工作。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2.配合物资发放工作。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3.做好经济普查数据采集及上报工作。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4.配合完成数据质量检查工作。</w:t>
            </w:r>
          </w:p>
        </w:tc>
      </w:tr>
      <w:tr w14:paraId="574BEE36">
        <w:tblPrEx>
          <w:tblCellMar>
            <w:top w:w="0" w:type="dxa"/>
            <w:left w:w="108" w:type="dxa"/>
            <w:bottom w:w="0" w:type="dxa"/>
            <w:right w:w="108" w:type="dxa"/>
          </w:tblCellMar>
        </w:tblPrEx>
        <w:trPr>
          <w:trHeight w:val="181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5D24">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41C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D33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7AF0">
            <w:pPr>
              <w:widowControl/>
              <w:numPr>
                <w:ilvl w:val="0"/>
                <w:numId w:val="0"/>
              </w:numPr>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1.负责普查的具体组织实施。</w:t>
            </w:r>
          </w:p>
          <w:p w14:paraId="6FA4EE95">
            <w:pPr>
              <w:widowControl/>
              <w:numPr>
                <w:ilvl w:val="0"/>
                <w:numId w:val="0"/>
              </w:numPr>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2.负责制定普查实施方案，做好“两员”选聘，开展普查业务培训。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3.负责清查及普查数据采集、审核、汇总及数据质量控制。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698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1.广泛动员宣传和组织社会力量积极参与并认真做好人口普查工作。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2.配合物资发放工作。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3.做好人口普查数据采集及上报工作。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4.配合完成数据质量检查工作。</w:t>
            </w:r>
          </w:p>
        </w:tc>
      </w:tr>
      <w:tr w14:paraId="7CD45A2B">
        <w:tblPrEx>
          <w:tblCellMar>
            <w:top w:w="0" w:type="dxa"/>
            <w:left w:w="108" w:type="dxa"/>
            <w:bottom w:w="0" w:type="dxa"/>
            <w:right w:w="108" w:type="dxa"/>
          </w:tblCellMar>
        </w:tblPrEx>
        <w:trPr>
          <w:trHeight w:val="154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2288">
            <w:pPr>
              <w:widowControl/>
              <w:kinsoku/>
              <w:spacing w:before="0" w:beforeLines="0" w:after="0" w:afterLines="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kern w:val="0"/>
                <w:sz w:val="22"/>
                <w:szCs w:val="22"/>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BD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开展各类普查工作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FD3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5B1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1.负责本区域内各类普查调查工作。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2.组织实施、制定相应工作方案，组织开展培训宣传。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FA0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1.广泛动员宣传和组织社会力量积极参与人口抽样调查、居民科学素质调查、单位抽样调查等各类普查调查工作。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2.做好数据采集填报。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3.配合完成数据质量检查等工作。</w:t>
            </w:r>
          </w:p>
        </w:tc>
      </w:tr>
      <w:tr w14:paraId="516153C1">
        <w:tblPrEx>
          <w:tblCellMar>
            <w:top w:w="0" w:type="dxa"/>
            <w:left w:w="108" w:type="dxa"/>
            <w:bottom w:w="0" w:type="dxa"/>
            <w:right w:w="108" w:type="dxa"/>
          </w:tblCellMar>
        </w:tblPrEx>
        <w:trPr>
          <w:trHeight w:val="1897"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9637">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3F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开展畜牧业统计调查工作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8A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6A0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1.负责对街道、社区统计员开展调查业务培训指导。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2.负责主要畜禽监测调查、分市县畜牧业统计调查、非主要畜禽统计等数据采集、逻辑关系审核、汇总及数据质量监控。</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3.负责配合国调队做好各项调研工作。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BFA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1.做好本辖区养殖场、养殖户的联络沟通工作。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2.按季度收集整理上报养殖场、养殖户的基本信息数据。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3.建立健全畜禽情况统计台账。</w:t>
            </w:r>
          </w:p>
        </w:tc>
      </w:tr>
      <w:tr w14:paraId="1D451E66">
        <w:tblPrEx>
          <w:tblCellMar>
            <w:top w:w="0" w:type="dxa"/>
            <w:left w:w="108" w:type="dxa"/>
            <w:bottom w:w="0" w:type="dxa"/>
            <w:right w:w="108" w:type="dxa"/>
          </w:tblCellMar>
        </w:tblPrEx>
        <w:trPr>
          <w:trHeight w:val="156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FC59">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F7A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F9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AA6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1.负责统一受理、直接查办或者按责转办、限时办结、跟踪督办营商环境投诉举报案件，并在规定时限内反馈投诉举报人。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2.及时移交依法应当由监察机关或者司法机关处理的损害营商环境投诉举报。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77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对营商环境部门调查办理的案件按时反馈、提供证据，配合开展案件调查工作。</w:t>
            </w:r>
          </w:p>
        </w:tc>
      </w:tr>
      <w:tr w14:paraId="4B8412A5">
        <w:tblPrEx>
          <w:tblCellMar>
            <w:top w:w="0" w:type="dxa"/>
            <w:left w:w="108" w:type="dxa"/>
            <w:bottom w:w="0" w:type="dxa"/>
            <w:right w:w="108" w:type="dxa"/>
          </w:tblCellMar>
        </w:tblPrEx>
        <w:trPr>
          <w:trHeight w:val="135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0AC">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57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059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9C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1.负责建立优化营商环境涉企服务相关工作机制。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2.负责制定优化营商环境目标、任务和具体工作措施。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814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做好本辖区企业的沟通联系工作，落实“吹哨报到”工作机制，收集企业反馈问题并及时上报。</w:t>
            </w:r>
          </w:p>
        </w:tc>
      </w:tr>
      <w:tr w14:paraId="1D4D6CC0">
        <w:tblPrEx>
          <w:tblCellMar>
            <w:top w:w="0" w:type="dxa"/>
            <w:left w:w="108" w:type="dxa"/>
            <w:bottom w:w="0" w:type="dxa"/>
            <w:right w:w="108" w:type="dxa"/>
          </w:tblCellMar>
        </w:tblPrEx>
        <w:trPr>
          <w:trHeight w:val="185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68A9">
            <w:pPr>
              <w:widowControl/>
              <w:kinsoku/>
              <w:spacing w:before="0" w:beforeLines="0" w:after="0" w:afterLines="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kern w:val="0"/>
                <w:sz w:val="22"/>
                <w:szCs w:val="22"/>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93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0ED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C56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1.建立健全社会信用体系建设协调工作机制，统筹推进全区社会信用体系建设工作。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2.统筹全区信用信息管理工作，汇总街道上报的信用信息，录入信用信息公示平台。</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3.组织各部门、街道在各自领域开展诚信宣传教育活动，营造诚信氛围。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8D7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1.加强街道政务诚信建设，组织开展社会信用宣传活动。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2.组织居民填写调查问卷，开展信用信息归集上报工作。</w:t>
            </w:r>
          </w:p>
        </w:tc>
      </w:tr>
      <w:tr w14:paraId="66994D9D">
        <w:tblPrEx>
          <w:tblCellMar>
            <w:top w:w="0" w:type="dxa"/>
            <w:left w:w="108" w:type="dxa"/>
            <w:bottom w:w="0" w:type="dxa"/>
            <w:right w:w="108" w:type="dxa"/>
          </w:tblCellMar>
        </w:tblPrEx>
        <w:trPr>
          <w:trHeight w:val="150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73D1">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kern w:val="0"/>
                <w:sz w:val="22"/>
                <w:szCs w:val="22"/>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CF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1C5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D70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1.统筹全区信用信息管理工作，汇总街道上报的信用信息，录入信用信息公示平台。</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2.负责对政府合同履约监管平台相关工作进行统一部署。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3.监管平台合同预警情况。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AFB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1.配合做好本街道及所属社区合同履约监管平台的注册和维护，完善各项数据。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2.对本街道产生的合同预警及时进行处理，确保签订的各项合同按时按规履约。</w:t>
            </w:r>
          </w:p>
        </w:tc>
      </w:tr>
      <w:tr w14:paraId="1ED67CA2">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0E9A28">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三</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民生服务（2</w:t>
            </w:r>
            <w:r>
              <w:rPr>
                <w:rStyle w:val="16"/>
                <w:rFonts w:hint="eastAsia" w:ascii="黑体" w:hAnsi="黑体" w:eastAsia="黑体" w:cs="黑体"/>
                <w:b w:val="0"/>
                <w:bCs w:val="0"/>
                <w:color w:val="auto"/>
                <w:lang w:val="en-US" w:eastAsia="zh-CN" w:bidi="ar"/>
              </w:rPr>
              <w:t>2</w:t>
            </w:r>
            <w:r>
              <w:rPr>
                <w:rStyle w:val="16"/>
                <w:rFonts w:hint="eastAsia" w:ascii="黑体" w:hAnsi="黑体" w:eastAsia="黑体" w:cs="黑体"/>
                <w:b w:val="0"/>
                <w:bCs w:val="0"/>
                <w:color w:val="auto"/>
                <w:lang w:bidi="ar"/>
              </w:rPr>
              <w:t>项）</w:t>
            </w:r>
          </w:p>
        </w:tc>
      </w:tr>
      <w:tr w14:paraId="79962B45">
        <w:tblPrEx>
          <w:tblCellMar>
            <w:top w:w="0" w:type="dxa"/>
            <w:left w:w="108" w:type="dxa"/>
            <w:bottom w:w="0" w:type="dxa"/>
            <w:right w:w="108" w:type="dxa"/>
          </w:tblCellMar>
        </w:tblPrEx>
        <w:trPr>
          <w:trHeight w:val="167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6609">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772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A7B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区委社会工作部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C67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区委社会工作部：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负责指导人民建议征集工作。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负责征集、整理、上报人民群众对区委、区政府的意见和建议。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05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围绕区委、区政府的中心工作和涉及群众切身利益的热点难点问题广泛征集并上报人民意见建议。</w:t>
            </w:r>
          </w:p>
        </w:tc>
      </w:tr>
      <w:tr w14:paraId="6B5B9A16">
        <w:tblPrEx>
          <w:tblCellMar>
            <w:top w:w="0" w:type="dxa"/>
            <w:left w:w="108" w:type="dxa"/>
            <w:bottom w:w="0" w:type="dxa"/>
            <w:right w:w="108" w:type="dxa"/>
          </w:tblCellMar>
        </w:tblPrEx>
        <w:trPr>
          <w:trHeight w:val="121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3CC4">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4DD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CC9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区财政局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4A7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负责全区社区教育工作统筹规划、综合协调、宏观管理和业务指导。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负责社区文化建设骨干力量的培训工作，宣传社区教育和建设学习型社会的先进经验，指导社区体育教育工作。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区财政局：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加大对社区教育的财政支持力度，保障社区教育经费支出。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区委社会工作部：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负责协调组织社区实施各层次、各类型的社区教育工作，为社区教育提供场所、设施等方面的保证。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4DD">
            <w:pPr>
              <w:widowControl/>
              <w:kinsoku/>
              <w:spacing w:before="0" w:beforeLines="0" w:after="0" w:afterLines="0"/>
              <w:jc w:val="both"/>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lang w:val="en-US" w:eastAsia="zh-CN" w:bidi="ar"/>
              </w:rPr>
              <w:t>1.制定本街道社区教育工作计划。</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2.根据全区社区教育三级组织管理体制，成立社区教育学院，下设社区教学点，用以统筹和组织培训以及教育活动的开展。</w:t>
            </w:r>
          </w:p>
        </w:tc>
      </w:tr>
      <w:tr w14:paraId="78E65E09">
        <w:tblPrEx>
          <w:tblCellMar>
            <w:top w:w="0" w:type="dxa"/>
            <w:left w:w="108" w:type="dxa"/>
            <w:bottom w:w="0" w:type="dxa"/>
            <w:right w:w="108" w:type="dxa"/>
          </w:tblCellMar>
        </w:tblPrEx>
        <w:trPr>
          <w:trHeight w:val="13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B297">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3AA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F01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4EE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1.组织开展地名摸排工作，协调各部门开展地名摸排工作、命名更名，做好录入和备案工作。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2.对门牌号申请进行审批，安装门牌号和路牌。</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3.对行政区划及界桩界线进行调整和维护确认。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EF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1.配合开展地名摸排工作，对地点命名更名提出申请。</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2.配合安装门牌号和路牌。</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3.配合对行政区划的界桩界线进行维护。</w:t>
            </w:r>
          </w:p>
        </w:tc>
      </w:tr>
      <w:tr w14:paraId="404B74E3">
        <w:tblPrEx>
          <w:tblCellMar>
            <w:top w:w="0" w:type="dxa"/>
            <w:left w:w="108" w:type="dxa"/>
            <w:bottom w:w="0" w:type="dxa"/>
            <w:right w:w="108" w:type="dxa"/>
          </w:tblCellMar>
        </w:tblPrEx>
        <w:trPr>
          <w:trHeight w:val="390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1E88">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CE0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生活无着的流浪乞讨人员帮扶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835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852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负责救助管理工作的组织协调，配合市救助管理机构做好救助、站外托养、寻亲、送返等工作，协助相关部门为符合条件的滞留人员落实户籍和社会保障政策。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按照职责分工进行街面巡查，加大职业乞讨、违法乞讨行为综合治理力度，协助民政部门做好长期滞留人员的安置落户工作。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按照职责分工进行街面巡查，依法做好街头流浪乞讨人员影响市容环境卫生行为的管理工作，依法依规进行处罚。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3CA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1.对无法确认户籍、住所地或者所在单位的流浪乞讨人员，向区民政局上报相关情况，将其中的残疾人、未成年人、老年人和行动不便的其他人员引导、护送到市救助管理机构。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于送回本辖区的流浪乞讨人员，按照相关政策，符合特困供养条件的，及时上报民政部门，将其纳入特困人员供养范围，并转移至公办福利机构供养，符合居民最低生活保障条件的，及时上报民政部门，将其纳入保障范围内。</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3.配合公安部门做好未确定户籍的流浪乞讨人员的信息查询工作。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4.对于不能处理的人员，及时与民政等相关部门沟通。</w:t>
            </w:r>
          </w:p>
        </w:tc>
      </w:tr>
      <w:tr w14:paraId="10AB18CE">
        <w:tblPrEx>
          <w:tblCellMar>
            <w:top w:w="0" w:type="dxa"/>
            <w:left w:w="108" w:type="dxa"/>
            <w:bottom w:w="0" w:type="dxa"/>
            <w:right w:w="108" w:type="dxa"/>
          </w:tblCellMar>
        </w:tblPrEx>
        <w:trPr>
          <w:trHeight w:val="169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6E41">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827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开展惠民殡葬政策和文明祭祀的宣传工作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79F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B59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1.制作政策宣传制品。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2.组织街道、社区开展惠民殡葬政策和文明祭祀宣传。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3.对街道落实宣传文明祭祀工作进行督导检查。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C36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1.对惠民殡葬服务费用、惠民一次性补贴等政策法规及具体事项进行宣传。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2.在春节、清明节、寒衣节前夕对本辖区居民开展宣传倡导文明祭祀、科学祭奠活动，协助做好监督巡查和劝阻工作。</w:t>
            </w:r>
          </w:p>
        </w:tc>
      </w:tr>
      <w:tr w14:paraId="3A99405C">
        <w:tblPrEx>
          <w:tblCellMar>
            <w:top w:w="0" w:type="dxa"/>
            <w:left w:w="108" w:type="dxa"/>
            <w:bottom w:w="0" w:type="dxa"/>
            <w:right w:w="108" w:type="dxa"/>
          </w:tblCellMar>
        </w:tblPrEx>
        <w:trPr>
          <w:trHeight w:val="380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F8D3">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F95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老龄及养老服务相关工作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C86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D51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1.负责积极宣传老年人权益保障的法律法规和相关政策，引导老年人及其家属依法维护自身权益，树立尊重、关心、帮助老年人的社会风尚。                                                                                                                                                                                                    2.指导各街道开展特殊困难老年人摸底排查工作。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3.统筹开展全区适老化改造工作。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4.负责对养老机构进行指导、监督和管理，确保其依法依规提供养老服务。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负责结合计划生育特殊家庭社会关爱工作，及时沟通情况、了解需求，帮助计划生育特殊家庭解决实际困难和后顾之忧。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负责加大对无照营销老年商品、发布虚假广告行为的打击力度。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负责引导全区各物业服务企业积极参与探访关爱工作，引导驻社区物业企业将探访关爱服务融入日常巡查、抄收费、上门维修等工作之中。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区残疾人联合会：</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负责做好残疾老年人探访关爱工作，切实帮助残疾老年人提高生活质量。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C0E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1.开展社区居家养老服务和老年人权益保障宣传工作，组织开展敬老、养老、助老宣传活动，维护老年人合法权益。</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2.配合做好特殊困难老年人摸底排查工作，指导社区建立特殊困难老年人月探访制度，为留守、空巢以及失独老年人、无子女老年人、残疾老年人提供探访关爱服务。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3.配合做好辖区内特殊困难老年人家庭适老化改造工作。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4.配合做好辖区内养老机构的监督管理，对存在安全隐患的养老机构及无照经营社会养老机构进行排查上报。</w:t>
            </w:r>
          </w:p>
        </w:tc>
      </w:tr>
      <w:tr w14:paraId="033E8B9E">
        <w:tblPrEx>
          <w:tblCellMar>
            <w:top w:w="0" w:type="dxa"/>
            <w:left w:w="108" w:type="dxa"/>
            <w:bottom w:w="0" w:type="dxa"/>
            <w:right w:w="108" w:type="dxa"/>
          </w:tblCellMar>
        </w:tblPrEx>
        <w:trPr>
          <w:trHeight w:val="179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7F91">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E389">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87A">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833F">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1.按照市慈善总会要求制定本区慈善募捐活动方案。</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2.将募集的善款按照要求汇入慈善总会规定账户。</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3.公示本区慈善募捐活动筹集善款金额。</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4.接受各界监督。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DF32">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1.负责辖区慈善宣传工作。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2.广泛动员辖区党员、志愿者、居民群众、驻区单位等积极参与慈善募捐活动。</w:t>
            </w:r>
          </w:p>
        </w:tc>
      </w:tr>
      <w:tr w14:paraId="53D434F8">
        <w:tblPrEx>
          <w:tblCellMar>
            <w:top w:w="0" w:type="dxa"/>
            <w:left w:w="108" w:type="dxa"/>
            <w:bottom w:w="0" w:type="dxa"/>
            <w:right w:w="108" w:type="dxa"/>
          </w:tblCellMar>
        </w:tblPrEx>
        <w:trPr>
          <w:trHeight w:val="409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B033">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E45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开展退役军人和其他优抚对象思想政治引领工作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3E4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CEF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1.突出“军”的特色，营造政治文化氛围。</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2.组建退役军人志愿服务队，为退役军人开展志愿服务搭建平台、提供支持。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3.挖掘退役军人先进典型，为退役军人参选参评各类社会荣誉提供指导服务。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4.推荐、组织优秀退役军人等作为代表参加重要庆典和纪念活动。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5.协助开展退役军人组织关系、行政关系、供给关系转接和档案移交工作。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6.配合基层党组织加强退役军人党员教育管理服务。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7.组织退役军人开展学习教育等活动。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8.负责欢送新兵入伍，欢迎退役返乡。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7F9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1.配合做好突出“军”的特色，营造政治文化氛围。</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2.组建本辖区退役军人志愿服务队，常态化开展志愿服务活动。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3.挖掘培树和学习宣传“最美退役军人”“模范退役军人”等先进典型。</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4.邀请优秀退役军人等作为代表参加重要节庆日活动。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5.协助开展退役军人党员登记管理，建立退役军人党员清单。</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6.协助完成退役军人党员组织关系转接。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7.组织退役军人开展政治理论和党的路线方针政策学习。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8.配合做好欢送新兵入伍，欢迎退役返乡。</w:t>
            </w:r>
          </w:p>
        </w:tc>
      </w:tr>
      <w:tr w14:paraId="5EB1ED72">
        <w:tblPrEx>
          <w:tblCellMar>
            <w:top w:w="0" w:type="dxa"/>
            <w:left w:w="108" w:type="dxa"/>
            <w:bottom w:w="0" w:type="dxa"/>
            <w:right w:w="108" w:type="dxa"/>
          </w:tblCellMar>
        </w:tblPrEx>
        <w:trPr>
          <w:trHeight w:val="395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F47D">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9038">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开展退役军人优抚帮扶工作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EF4">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29B">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1.做好光荣牌发放、悬挂、更换、收回等常态管理服务。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2.组织开展优抚金申领。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3.比对核实困难退役军人基础数据，及时纳入信息系统，帮助符合条件的服务对象申请低保、特困供养、医疗救助、教育救助、住房救助、临时救助等。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4.为困难退役军人提供精准帮扶援助，将有关部门和社会力量对退役军人的关心关爱落地落实。</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5.对符合条件的退役军人，收集相关信息并协助写入区级地方志。</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E9BC">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1.配合做好光荣牌发放、悬挂、更换、收回等常态管理服务。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2.帮助符合条件的服务对象申请低保、特困供养、医疗救助、教育救助、住房救助、临时救助等。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3.准确掌握退役军人及其家庭困难状况，协调提供精准帮扶援助，将有关部门和社会力量对退役军人的关心关爱落地落实。</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4.配合上级部门为立功受奖的现役军人家庭送喜报。</w:t>
            </w:r>
          </w:p>
        </w:tc>
      </w:tr>
      <w:tr w14:paraId="0FF09AD3">
        <w:tblPrEx>
          <w:tblCellMar>
            <w:top w:w="0" w:type="dxa"/>
            <w:left w:w="108" w:type="dxa"/>
            <w:bottom w:w="0" w:type="dxa"/>
            <w:right w:w="108" w:type="dxa"/>
          </w:tblCellMar>
        </w:tblPrEx>
        <w:trPr>
          <w:trHeight w:val="198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7718">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1D8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C8D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E5A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1.开展来访接待等事务性工作。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2.协助办理来访、来信和网上、电话信访等信访事项。</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3.提供法律咨询和法律援助服务。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4.提供心理咨询服务。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5.搭建矛盾调处平台，化解矛盾问题。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A80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1.提供来访接待、信访代办等服务。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2.开展思想疏导、矛盾调解，协助有关部门依法依规解决合理诉求。</w:t>
            </w:r>
          </w:p>
        </w:tc>
      </w:tr>
      <w:tr w14:paraId="6E1027A1">
        <w:tblPrEx>
          <w:tblCellMar>
            <w:top w:w="0" w:type="dxa"/>
            <w:left w:w="108" w:type="dxa"/>
            <w:bottom w:w="0" w:type="dxa"/>
            <w:right w:w="108" w:type="dxa"/>
          </w:tblCellMar>
        </w:tblPrEx>
        <w:trPr>
          <w:trHeight w:val="214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8940">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81E3">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开展退役军人服务保障工作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31EE">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F1DE">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1.提供退役军人工作相关法律法规政策咨询、宣传等服务。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2.提供本级负责保管的退役军人人事档案管理利用服务。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3.设置专门服务场所和设施设备，公示公开服务职责、服务承诺、位置信息和联系方式等，提供便民服务。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E1B">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1.配合提供退役军人工作相关法律法规政策咨询、宣传等服务。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2.设置专门服务场所和设施设备，公示公开服务职责、服务承诺、位置信息和联系方式等，提供便民服务。</w:t>
            </w:r>
          </w:p>
        </w:tc>
      </w:tr>
      <w:tr w14:paraId="25CD526B">
        <w:tblPrEx>
          <w:tblCellMar>
            <w:top w:w="0" w:type="dxa"/>
            <w:left w:w="108" w:type="dxa"/>
            <w:bottom w:w="0" w:type="dxa"/>
            <w:right w:w="108" w:type="dxa"/>
          </w:tblCellMar>
        </w:tblPrEx>
        <w:trPr>
          <w:trHeight w:val="112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30A7">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F57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47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B0E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1.宣传落实就业相关政策，提供求职登记、就业推荐等服务。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2.宣传残疾人自主创业扶持政策。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332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1.开展本辖区残疾人就业创业政策宣传。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2.摸排本辖区残疾人的就业情况并及时上报。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3.动员本辖区未就业的残疾人参加技能培训。</w:t>
            </w:r>
          </w:p>
        </w:tc>
      </w:tr>
      <w:tr w14:paraId="1AFFAE0A">
        <w:tblPrEx>
          <w:tblCellMar>
            <w:top w:w="0" w:type="dxa"/>
            <w:left w:w="108" w:type="dxa"/>
            <w:bottom w:w="0" w:type="dxa"/>
            <w:right w:w="108" w:type="dxa"/>
          </w:tblCellMar>
        </w:tblPrEx>
        <w:trPr>
          <w:trHeight w:val="250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C2E">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189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就业、失业实名制数据统计工作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84A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AB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负责指导街道开展实名制数据统计工作，汇总并上报相关数据报表。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EE2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1.做好新增就业、失业人员信息数据上报及金保系统内就业、失业人员信息和企业信息维护工作。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2.做好离校未就业高校毕业生服务，并配合上报相关台账。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3.组织本辖区居民和企业做好就业失业各项调查问卷填报工作。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4.指导社区建立数据台账，形成报表制度，确保源头数据真实准确。</w:t>
            </w:r>
          </w:p>
        </w:tc>
      </w:tr>
      <w:tr w14:paraId="4314F249">
        <w:tblPrEx>
          <w:tblCellMar>
            <w:top w:w="0" w:type="dxa"/>
            <w:left w:w="108" w:type="dxa"/>
            <w:bottom w:w="0" w:type="dxa"/>
            <w:right w:w="108" w:type="dxa"/>
          </w:tblCellMar>
        </w:tblPrEx>
        <w:trPr>
          <w:trHeight w:val="148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40B2">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D09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做好公益性岗位开发管理工作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9D0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774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1.负责向上级部门申报使用公益性岗位数量需求，向用人单位拨付岗位补贴、社会保险补贴补助资金。</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2.做好公益性岗位聘任工作。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3.与公益性岗位人员依法签订劳动合同。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704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落实公益性岗位规范管理制度，做好人员日常考勤和管理工作。</w:t>
            </w:r>
          </w:p>
        </w:tc>
      </w:tr>
      <w:tr w14:paraId="745B67EF">
        <w:tblPrEx>
          <w:tblCellMar>
            <w:top w:w="0" w:type="dxa"/>
            <w:left w:w="108" w:type="dxa"/>
            <w:bottom w:w="0" w:type="dxa"/>
            <w:right w:w="108" w:type="dxa"/>
          </w:tblCellMar>
        </w:tblPrEx>
        <w:trPr>
          <w:trHeight w:val="264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7903">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9EC5">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7A73">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1F4B">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1.负责编制全区年度老旧小区改造计划，组织办理招投标手续，汇总上报各种相关报表，做好全区老旧小区改造的沟通和协调。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2.负责监督区旧改项目建设单位实施建设单位主体责任。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D68">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1.做好项目情况摸底、居民改造意愿及满意度调查。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2.开展老旧小区改造政策宣传，统筹协调、发动辖区居民参与改造。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3.组织对本辖区老旧小区改造居民的动员拆违工作。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4.改造项目竣工后，配合建设单位做好竣工验收。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5.配合建设单位对项目改造内容、改造进度、施工安全和质量进行监督。</w:t>
            </w:r>
          </w:p>
        </w:tc>
      </w:tr>
      <w:tr w14:paraId="1CDCECE5">
        <w:tblPrEx>
          <w:tblCellMar>
            <w:top w:w="0" w:type="dxa"/>
            <w:left w:w="108" w:type="dxa"/>
            <w:bottom w:w="0" w:type="dxa"/>
            <w:right w:w="108" w:type="dxa"/>
          </w:tblCellMar>
        </w:tblPrEx>
        <w:trPr>
          <w:trHeight w:val="2337"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1EF9">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C4C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落实计划生育家庭特别扶助制度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F30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C58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对街道上报的计划生育家庭特别扶助对象材料进行终审，确认当年特别扶助对象名单及特扶金额。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EF3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1.对社区上报的特别扶助对象进行复审，并将结果上报至区卫生健康局审核。</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2.将确认的当年特别扶助对象信息录入全民健康保障信息化工程项目人口统筹管理业务应用平台。</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3.负责计划生育特殊家庭的日常联系和关怀，协助落实特别扶助政策，提供生活照料、心理疏导等服务。</w:t>
            </w:r>
          </w:p>
        </w:tc>
      </w:tr>
      <w:tr w14:paraId="26F741CE">
        <w:tblPrEx>
          <w:tblCellMar>
            <w:top w:w="0" w:type="dxa"/>
            <w:left w:w="108" w:type="dxa"/>
            <w:bottom w:w="0" w:type="dxa"/>
            <w:right w:w="108" w:type="dxa"/>
          </w:tblCellMar>
        </w:tblPrEx>
        <w:trPr>
          <w:trHeight w:val="185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BA55">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3F5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EF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2E4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1.开展人口监测，研究提出人口与家庭发展相关政策建议。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2.指导街道做好生育登记服务工作、计划生育统计等人口监测工作。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3.对各街道计划生育统计数据及人口监测情况汇总上报上级卫生健康部门。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3C2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1.开展生育登记服务工作。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2.完成计划生育统计、出生人口监测等人口监测工作。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3.指导社区做好黑龙江省妇幼管理子系统的录入工作。</w:t>
            </w:r>
          </w:p>
        </w:tc>
      </w:tr>
      <w:tr w14:paraId="73730871">
        <w:tblPrEx>
          <w:tblCellMar>
            <w:top w:w="0" w:type="dxa"/>
            <w:left w:w="108" w:type="dxa"/>
            <w:bottom w:w="0" w:type="dxa"/>
            <w:right w:w="108" w:type="dxa"/>
          </w:tblCellMar>
        </w:tblPrEx>
        <w:trPr>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3D07">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644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城市清冰雪工作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BCB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632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组织冬季清冰雪、清冰溜子工作，负责城区内主次干道、桥梁、公共公园广场以及未确定责任人的人行道积雪清理。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负责组织开发企业或施工单位对建筑工地和围挡到路边石区段的清冰雪、清冰溜子工作。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负责动员组织各大中小企业对单位庭院及院墙至路边石区段的清冰雪工作。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负责组织各小学、民办学校，对单位庭院、校门前的清冰雪工作。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负责督促各行业部门对大雪、暴雪、长期积雪及冰溜子存在的安全隐患排查、整改等工作，负责大雪、暴雪等灾害性降雪急难险重地段的清雪救援工作。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负责督办管辖范围内宾馆、旅店、歌舞厅、按摩院、开锁公司等商户院墙至路边石区段的清冰雪工作，对拒不履行清雪义务的责任人会同城管、市场等部门联合执法。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负责清雪现场车辆疏导、强制拖离妨碍车辆，如遇大雪、暴雪等灾害性降雪时实行交通管控等措施。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区民政局：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负责对福利单位、弱势群众实施救助保障等工作，督办殡葬用品、敬老院、儿童福利院、福利彩票等单位的清冰雪工作。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负责组织动员管辖范围内体育场、旅游场所、游戏厅、网吧等商户的场馆庭院、院墙至路边石区段的清冰雪工作。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8C8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1.对未选聘物业服务企业的居民区内冰雪进行清理。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2.做好冬季防冰溜子的宣传提示工作，及时组织社区对冰溜子进行排查，对高层建筑冰溜子安全隐患及时上报。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3.配合对本辖区清冰雪工作进行监督。</w:t>
            </w:r>
          </w:p>
        </w:tc>
      </w:tr>
      <w:tr w14:paraId="172FF580">
        <w:tblPrEx>
          <w:tblCellMar>
            <w:top w:w="0" w:type="dxa"/>
            <w:left w:w="108" w:type="dxa"/>
            <w:bottom w:w="0" w:type="dxa"/>
            <w:right w:w="108" w:type="dxa"/>
          </w:tblCellMar>
        </w:tblPrEx>
        <w:trPr>
          <w:trHeight w:val="2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94FF">
            <w:pPr>
              <w:widowControl/>
              <w:kinsoku/>
              <w:spacing w:before="0" w:beforeLines="0" w:after="0" w:afterLines="0"/>
              <w:jc w:val="center"/>
              <w:textAlignment w:val="center"/>
              <w:rPr>
                <w:rFonts w:hint="eastAsia" w:ascii="宋体" w:hAnsi="宋体" w:eastAsia="宋体" w:cs="宋体"/>
                <w:b w:val="0"/>
                <w:bCs w:val="0"/>
                <w:sz w:val="22"/>
                <w:szCs w:val="22"/>
                <w:lang w:eastAsia="zh-CN"/>
              </w:rPr>
            </w:pPr>
            <w:r>
              <w:rPr>
                <w:rFonts w:hint="eastAsia" w:ascii="宋体" w:hAnsi="宋体" w:eastAsia="宋体" w:cs="宋体"/>
                <w:kern w:val="0"/>
                <w:sz w:val="22"/>
                <w:szCs w:val="22"/>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9D8C">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做好国有企业退休人员社会化管理服务工作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9F59">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8619">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区人力资源和社会保障局：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1.做好企业退休人员养老金待遇调整的基础核对工作；帮助企业亡故退休人员家属申请丧葬补助金和遗属津贴；协助社会保险经办机构进行养老金领取资格认证。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2.集中管理企业退休人员的档案和相关资料，提供与档案管理有关的资料收集、查阅使用、出具证明等服务；为企业退休人员提供社会保险政策咨询和各项查询服务。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区委组织部：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负责指导街道开展国有企业退休人员党组织关系转接工作，做好国有企业退休人员党组织关系转接工作相关业务解答。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A548">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1.宣传企业退休人员社会化管理相关政策。</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2.指导社区做好国有企业退休人员党组织关系转接工作。</w:t>
            </w:r>
          </w:p>
        </w:tc>
      </w:tr>
      <w:tr w14:paraId="4086A199">
        <w:tblPrEx>
          <w:tblCellMar>
            <w:top w:w="0" w:type="dxa"/>
            <w:left w:w="108" w:type="dxa"/>
            <w:bottom w:w="0" w:type="dxa"/>
            <w:right w:w="108" w:type="dxa"/>
          </w:tblCellMar>
        </w:tblPrEx>
        <w:trPr>
          <w:trHeight w:val="2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164">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DE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做好医疗保障经办相关服务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BA1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37E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1.负责监督、指导、审核医疗保障经办服务工作。                                                                                               2.负责在街道、社区建设医保服务站、发放设备，指导街道社区开展医保经办服务咨询类事项的查询和解答工作。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A69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1.协助开展参保缴费动员工作，宣传医保政策，提高参保政策的知晓度。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2.协助做好医保服务站服务事项工作，配合做好服务站设备管理、使用、并指派工作人员兼职做好医保服务站经办服务咨询类事项的查询和解答工作。</w:t>
            </w:r>
          </w:p>
        </w:tc>
      </w:tr>
      <w:tr w14:paraId="64614C9D">
        <w:tblPrEx>
          <w:tblCellMar>
            <w:top w:w="0" w:type="dxa"/>
            <w:left w:w="108" w:type="dxa"/>
            <w:bottom w:w="0" w:type="dxa"/>
            <w:right w:w="108" w:type="dxa"/>
          </w:tblCellMar>
        </w:tblPrEx>
        <w:trPr>
          <w:trHeight w:val="118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FAB1">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613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做好居民医疗保险参保扩面工作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787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10C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1.贯彻执行国家、省、市关于医疗保障制度的法律法规、政策、规划和标准。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2.负责全区城乡居民医疗保险的参保扩面缴费宣传动员工作。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D93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做好基本医疗保险政策宣传，动员辖区居民积极参保。</w:t>
            </w:r>
          </w:p>
        </w:tc>
      </w:tr>
      <w:tr w14:paraId="35128E9D">
        <w:tblPrEx>
          <w:tblCellMar>
            <w:top w:w="0" w:type="dxa"/>
            <w:left w:w="108" w:type="dxa"/>
            <w:bottom w:w="0" w:type="dxa"/>
            <w:right w:w="108" w:type="dxa"/>
          </w:tblCellMar>
        </w:tblPrEx>
        <w:trPr>
          <w:trHeight w:val="441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9804">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693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公共租赁住房实物配租和租赁补贴工作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338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18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1.负责对街道办事处的公租房保障工作制定考核制度，考核结果纳入区年度综合考评体系。</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2.公租房保障需求的调查、分析，日常数据的统计、汇总工作，租金、押金收取、清退、催缴租金等工作。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3.会同有关部门进行公租房保障的资格审核工作和租赁补贴发放等工作。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4.配合市住房保障管理部门做好公租房的运营管理、维修养护工作。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5.公租房房源和保障对象档案的建立、整理、归档、保管、利用等。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6.公租房申请、分配、入住、退出和使用情况的登记和检查。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7.公租房信息化建设。</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8.其他公租房保障有关事务。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05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1.负责辖区内申请公租房保障的受理、公示、巡查调查、初审工作。(社区居委会可受街道办事处委托，承担有关调查、评议、公示、巡查等工作。)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2.负责已领取租赁住房补贴或配租公租房的保障对象动态核查工作，核查出的问题报区住房和建设局处理。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3.协助开展清退、催缴租金、完善档案（不保留档案）等工作。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4.负责辖区内公租房申请、分配、入住、清退、变更、租金等日常工作的报表登记和检查。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5.其他公租房保障有关事务。</w:t>
            </w:r>
          </w:p>
        </w:tc>
      </w:tr>
      <w:tr w14:paraId="68F36FC7">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B1DA0">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四</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平安法治（</w:t>
            </w:r>
            <w:r>
              <w:rPr>
                <w:rStyle w:val="16"/>
                <w:rFonts w:hint="eastAsia" w:ascii="黑体" w:hAnsi="黑体" w:eastAsia="黑体" w:cs="黑体"/>
                <w:b w:val="0"/>
                <w:bCs w:val="0"/>
                <w:color w:val="auto"/>
                <w:lang w:val="en-US" w:eastAsia="zh-CN" w:bidi="ar"/>
              </w:rPr>
              <w:t>6</w:t>
            </w:r>
            <w:r>
              <w:rPr>
                <w:rStyle w:val="16"/>
                <w:rFonts w:hint="eastAsia" w:ascii="黑体" w:hAnsi="黑体" w:eastAsia="黑体" w:cs="黑体"/>
                <w:b w:val="0"/>
                <w:bCs w:val="0"/>
                <w:color w:val="auto"/>
                <w:lang w:bidi="ar"/>
              </w:rPr>
              <w:t>项）</w:t>
            </w:r>
          </w:p>
        </w:tc>
      </w:tr>
      <w:tr w14:paraId="5BFC64F2">
        <w:tblPrEx>
          <w:tblCellMar>
            <w:top w:w="0" w:type="dxa"/>
            <w:left w:w="108" w:type="dxa"/>
            <w:bottom w:w="0" w:type="dxa"/>
            <w:right w:w="108" w:type="dxa"/>
          </w:tblCellMar>
        </w:tblPrEx>
        <w:trPr>
          <w:trHeight w:val="198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831B">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DD2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D49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7E9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1.开展“法律明白人”全覆盖培训活动，了解社区特点、常见的法律问题以及对“法律明白人”的期望，精准设计培训课程。</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2.联系经验丰富的律师、司法工作人员等作为培训讲师，采取理论教学、案例解析、纠纷调解模拟演练等教学模式开展培训。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56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1.按要求建强一支素质高、能力强、业务精的“法律明白人”队伍。</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2.配合司法部门对“法律明白人”开展业务培训。</w:t>
            </w:r>
          </w:p>
        </w:tc>
      </w:tr>
      <w:tr w14:paraId="5CAF16E2">
        <w:tblPrEx>
          <w:tblCellMar>
            <w:top w:w="0" w:type="dxa"/>
            <w:left w:w="108" w:type="dxa"/>
            <w:bottom w:w="0" w:type="dxa"/>
            <w:right w:w="108" w:type="dxa"/>
          </w:tblCellMar>
        </w:tblPrEx>
        <w:trPr>
          <w:trHeight w:val="2137"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B3F5">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431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03B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91E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1.负责开展保障铁路安全和加强铁路运输安全的宣传教育。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2.协调和处理保障铁路安全的有关事项，做好保障铁路安全和运输安全的有关工作。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3.指导街道开展铁路护路联防工作，组织开展日常巡查，防范和制止危害铁路安全和铁路运输安全的行为。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110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1.开展铁路交通安全宣传教育，排查铁路沿线安全隐患并及时上报。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2.参与重点时段铁路巡查，保障铁路运行安全，协助有关部门做好安全隐患消除等工作。</w:t>
            </w:r>
          </w:p>
        </w:tc>
      </w:tr>
      <w:tr w14:paraId="7B202087">
        <w:tblPrEx>
          <w:tblCellMar>
            <w:top w:w="0" w:type="dxa"/>
            <w:left w:w="108" w:type="dxa"/>
            <w:bottom w:w="0" w:type="dxa"/>
            <w:right w:w="108" w:type="dxa"/>
          </w:tblCellMar>
        </w:tblPrEx>
        <w:trPr>
          <w:trHeight w:val="101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80AE">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4D3">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落实防范未成年人溺水工作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2575">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22B9">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1.负责未成年人防溺水宣传及教育。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2.统筹组织开展隐患排查整治、巡查管理、督导检查等工作。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FBE7">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1.开展防溺水宣传工作。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2.对水域进行安全隐患排查，设立警示标志。</w:t>
            </w:r>
          </w:p>
        </w:tc>
      </w:tr>
      <w:tr w14:paraId="2DE914BD">
        <w:tblPrEx>
          <w:tblCellMar>
            <w:top w:w="0" w:type="dxa"/>
            <w:left w:w="108" w:type="dxa"/>
            <w:bottom w:w="0" w:type="dxa"/>
            <w:right w:w="108" w:type="dxa"/>
          </w:tblCellMar>
        </w:tblPrEx>
        <w:trPr>
          <w:trHeight w:val="2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3CCD">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C81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做好辖区校园安全工作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93A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区卫生健康局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BCE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区教育局：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1.负责建立学校安全工作责任制，制定学校安全工作考核目标，指导、监督学校建立健全安全管理制度。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2.指导、监督、检查学校安全工作。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3.制定学校安全事故、突发事件应急预案，督促学校定期演练，指导学校妥善处理学生安全事故、突发事件。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4.向有关部门和本级人民政府报告学校及其周边区域存在的重大安全隐患。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5.协调人民政府有关部门共同做好学校安全工作，协助人民政府处理学校安全事故、突发事件。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1.负责指导、监督、检查学校保卫工作，及时依法查处学校和学校周边区域发生的治安、刑事案件。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2.指导、处理校园突发事件。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3.在中小学学生上学和放学时段，加强学校门前和学校周边区域的巡逻警戒。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1.负责检查、指导学校卫生防疫和卫生保健工作，落实疾病预防控制措施。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2.监督检查学校教学设施与环境、传染病防控、生活饮用水及校内公共场所。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负责对学校食堂以及学校周边区域餐饮服务经营者（不包含流动商贩）进行监督管理，保证食品安全。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负责监督权限内的学校工程建设安全状况。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1.负责对学校周边占道经营商服、流动商贩、搭建临时性建筑进行监督检查。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2.在学校附近道路设立警示标志，协调有关交通管理部门按照国家标准设置停靠标志，设置禁停、禁止鸣笛、限速标志、减速标志或者设施。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1.负责定期对学校进行消防安全检查。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2.组织开展消防安全知识培训、消防疏散逃生演练；指导行业主管部门、属地街道对学校开展定期消防安全检查、组织开展消防安全知识培训、消防疏散逃生演练。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1.负责指导各项突发事件应急预案编制工作。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2.组织开展突发事件疏散逃生演练。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3.负责对全区教育系统紧急避难场所数据进行更新填报。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4.负责对区教育系统突发事件应急处理等。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在学校附近道路设立警示标志，设置禁停、禁止鸣笛、限速标志；学校门前道路没有行人过街设施的，施划人行横道线，设置减速标志或者设施；在学校附近交通事故易发路段或者交通繁忙路段设置交通信号灯、视频监控、提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87F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1.协助学校开展安全教育活动，开展安全知识宣传，在社区内设立安全知识宣传栏。</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2.协助区教育局等相关部门共同做好校园周边安全工作。</w:t>
            </w:r>
          </w:p>
        </w:tc>
      </w:tr>
      <w:tr w14:paraId="057828E3">
        <w:tblPrEx>
          <w:tblCellMar>
            <w:top w:w="0" w:type="dxa"/>
            <w:left w:w="108" w:type="dxa"/>
            <w:bottom w:w="0" w:type="dxa"/>
            <w:right w:w="108" w:type="dxa"/>
          </w:tblCellMar>
        </w:tblPrEx>
        <w:trPr>
          <w:trHeight w:val="240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B127">
            <w:pPr>
              <w:keepNext w:val="0"/>
              <w:keepLines w:val="0"/>
              <w:widowControl/>
              <w:suppressLineNumbers w:val="0"/>
              <w:jc w:val="center"/>
              <w:textAlignment w:val="center"/>
              <w:rPr>
                <w:rFonts w:hint="eastAsia" w:ascii="宋体" w:hAnsi="宋体" w:eastAsia="宋体" w:cs="宋体"/>
                <w:b w:val="0"/>
                <w:bCs w:val="0"/>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16AF">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0166">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31B">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1.承办经复议后提起的行政应诉案件。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2.对未经行政复议直接以本级人民政府为被告提起行政诉讼案件的承办单位的应诉材料进行形式审核。</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3.对以本级政府作为行政复议被申请人的复议案件的承办单位的答复材料进行形式审核。</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4.组织全区行政应诉人员业务培训。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5.负责行政应诉统计、平台维护和填报工作。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0B1">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1.按期答辩，提交相关证据材料和法律依据。</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2.行政机关负责人按照要求出庭应诉。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3.配合审判机关做好行政争议的化解工作。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4.依法履行审判机关的生效判决、裁定。</w:t>
            </w:r>
          </w:p>
        </w:tc>
      </w:tr>
      <w:tr w14:paraId="6C258B07">
        <w:tblPrEx>
          <w:tblCellMar>
            <w:top w:w="0" w:type="dxa"/>
            <w:left w:w="108" w:type="dxa"/>
            <w:bottom w:w="0" w:type="dxa"/>
            <w:right w:w="108" w:type="dxa"/>
          </w:tblCellMar>
        </w:tblPrEx>
        <w:trPr>
          <w:trHeight w:val="72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1078">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117">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防范电信诈骗案件宣传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830E">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DFB">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负责电信诈骗案件防范宣传。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498B">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开展电信诈骗案件防范宣传工作，提高辖区居民防诈意识。</w:t>
            </w:r>
          </w:p>
        </w:tc>
      </w:tr>
      <w:tr w14:paraId="7A21241F">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431277">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五</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精神文明建设（1项）</w:t>
            </w:r>
          </w:p>
        </w:tc>
      </w:tr>
      <w:tr w14:paraId="186121B5">
        <w:tblPrEx>
          <w:tblCellMar>
            <w:top w:w="0" w:type="dxa"/>
            <w:left w:w="108" w:type="dxa"/>
            <w:bottom w:w="0" w:type="dxa"/>
            <w:right w:w="108" w:type="dxa"/>
          </w:tblCellMar>
        </w:tblPrEx>
        <w:trPr>
          <w:trHeight w:val="93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8017">
            <w:pPr>
              <w:widowControl/>
              <w:kinsoku/>
              <w:spacing w:before="0" w:beforeLines="0" w:after="0" w:afterLines="0"/>
              <w:jc w:val="center"/>
              <w:textAlignment w:val="center"/>
              <w:rPr>
                <w:rFonts w:hint="default" w:ascii="宋体" w:hAnsi="宋体" w:eastAsia="宋体" w:cs="宋体"/>
                <w:b w:val="0"/>
                <w:bCs w:val="0"/>
                <w:sz w:val="22"/>
                <w:szCs w:val="22"/>
                <w:lang w:val="en-US" w:eastAsia="zh-CN"/>
              </w:rPr>
            </w:pPr>
            <w:r>
              <w:rPr>
                <w:rFonts w:hint="eastAsia" w:ascii="宋体" w:hAnsi="宋体" w:eastAsia="宋体" w:cs="宋体"/>
                <w:b w:val="0"/>
                <w:bCs w:val="0"/>
                <w:kern w:val="0"/>
                <w:sz w:val="22"/>
                <w:szCs w:val="22"/>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091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开展精神文明建设创建工作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05F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4A5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组织协调全区精神文明创建工作，做好文明单位、文明家庭等申报、复查、推荐工作。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CF2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组织本辖区单位和居民开展精神文明创建活动，配合做好文明单位、文明家庭等申报、复查、推荐工作。</w:t>
            </w:r>
          </w:p>
        </w:tc>
      </w:tr>
      <w:tr w14:paraId="03922805">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76DC0">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六</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社会管理（2项）</w:t>
            </w:r>
          </w:p>
        </w:tc>
      </w:tr>
      <w:tr w14:paraId="49C20897">
        <w:tblPrEx>
          <w:tblCellMar>
            <w:top w:w="0" w:type="dxa"/>
            <w:left w:w="108" w:type="dxa"/>
            <w:bottom w:w="0" w:type="dxa"/>
            <w:right w:w="108" w:type="dxa"/>
          </w:tblCellMar>
        </w:tblPrEx>
        <w:trPr>
          <w:trHeight w:val="120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7167">
            <w:pPr>
              <w:widowControl/>
              <w:kinsoku/>
              <w:spacing w:before="0" w:beforeLines="0" w:after="0" w:afterLines="0"/>
              <w:jc w:val="center"/>
              <w:textAlignment w:val="center"/>
              <w:rPr>
                <w:rFonts w:hint="default" w:ascii="宋体" w:hAnsi="宋体" w:eastAsia="宋体" w:cs="宋体"/>
                <w:b w:val="0"/>
                <w:bCs w:val="0"/>
                <w:sz w:val="22"/>
                <w:szCs w:val="22"/>
                <w:lang w:val="en-US" w:eastAsia="zh-CN"/>
              </w:rPr>
            </w:pPr>
            <w:r>
              <w:rPr>
                <w:rFonts w:hint="eastAsia" w:ascii="宋体" w:hAnsi="宋体" w:eastAsia="宋体" w:cs="宋体"/>
                <w:b w:val="0"/>
                <w:bCs w:val="0"/>
                <w:kern w:val="0"/>
                <w:sz w:val="22"/>
                <w:szCs w:val="22"/>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9F3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62B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999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1.受理符合条件社区社会组织的登记申请。</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2.对规模较大但未达到登记条件的社区社会组织进行统计造册。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C4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1.对规模较大但未达到登记条件的社区社会组织进行备案管理并统计上报。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2.指导社区对规模较小、组织松散的社区社会组织活动进行指导和管理。</w:t>
            </w:r>
          </w:p>
        </w:tc>
      </w:tr>
      <w:tr w14:paraId="66DEB50E">
        <w:tblPrEx>
          <w:tblCellMar>
            <w:top w:w="0" w:type="dxa"/>
            <w:left w:w="108" w:type="dxa"/>
            <w:bottom w:w="0" w:type="dxa"/>
            <w:right w:w="108" w:type="dxa"/>
          </w:tblCellMar>
        </w:tblPrEx>
        <w:trPr>
          <w:trHeight w:val="69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20BF">
            <w:pPr>
              <w:widowControl/>
              <w:kinsoku/>
              <w:spacing w:before="0" w:beforeLines="0" w:after="0" w:afterLines="0"/>
              <w:jc w:val="center"/>
              <w:textAlignment w:val="center"/>
              <w:rPr>
                <w:rFonts w:hint="default" w:ascii="宋体" w:hAnsi="宋体" w:eastAsia="宋体" w:cs="宋体"/>
                <w:b w:val="0"/>
                <w:bCs w:val="0"/>
                <w:sz w:val="22"/>
                <w:szCs w:val="22"/>
                <w:lang w:val="en-US" w:eastAsia="zh-CN"/>
              </w:rPr>
            </w:pPr>
            <w:r>
              <w:rPr>
                <w:rFonts w:hint="eastAsia" w:ascii="宋体" w:hAnsi="宋体" w:eastAsia="宋体" w:cs="宋体"/>
                <w:b w:val="0"/>
                <w:bCs w:val="0"/>
                <w:kern w:val="0"/>
                <w:sz w:val="22"/>
                <w:szCs w:val="22"/>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A7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9D8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C39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负责流动人口的居住登记和居住证的发放、管理工作。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AA5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1.指导社区开展流动人口排查并反馈。</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2.对流动人口进行常态化入户走访。</w:t>
            </w:r>
          </w:p>
        </w:tc>
      </w:tr>
      <w:tr w14:paraId="1F396203">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C19E9">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七</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安全稳定（</w:t>
            </w:r>
            <w:r>
              <w:rPr>
                <w:rStyle w:val="16"/>
                <w:rFonts w:hint="eastAsia" w:ascii="黑体" w:hAnsi="黑体" w:eastAsia="黑体" w:cs="黑体"/>
                <w:b w:val="0"/>
                <w:bCs w:val="0"/>
                <w:color w:val="auto"/>
                <w:lang w:val="en-US" w:eastAsia="zh-CN" w:bidi="ar"/>
              </w:rPr>
              <w:t>1</w:t>
            </w:r>
            <w:r>
              <w:rPr>
                <w:rStyle w:val="16"/>
                <w:rFonts w:hint="eastAsia" w:ascii="黑体" w:hAnsi="黑体" w:eastAsia="黑体" w:cs="黑体"/>
                <w:b w:val="0"/>
                <w:bCs w:val="0"/>
                <w:color w:val="auto"/>
                <w:lang w:bidi="ar"/>
              </w:rPr>
              <w:t>项）</w:t>
            </w:r>
          </w:p>
        </w:tc>
      </w:tr>
      <w:tr w14:paraId="3C784CD4">
        <w:tblPrEx>
          <w:tblCellMar>
            <w:top w:w="0" w:type="dxa"/>
            <w:left w:w="108" w:type="dxa"/>
            <w:bottom w:w="0" w:type="dxa"/>
            <w:right w:w="108" w:type="dxa"/>
          </w:tblCellMar>
        </w:tblPrEx>
        <w:trPr>
          <w:trHeight w:val="5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87DC">
            <w:pPr>
              <w:widowControl/>
              <w:kinsoku/>
              <w:spacing w:before="0" w:beforeLines="0" w:after="0" w:afterLines="0"/>
              <w:jc w:val="center"/>
              <w:textAlignment w:val="center"/>
              <w:rPr>
                <w:rFonts w:hint="default" w:ascii="宋体" w:hAnsi="宋体" w:eastAsia="宋体" w:cs="宋体"/>
                <w:b w:val="0"/>
                <w:bCs w:val="0"/>
                <w:snapToGrid w:val="0"/>
                <w:color w:val="000000"/>
                <w:kern w:val="0"/>
                <w:sz w:val="22"/>
                <w:szCs w:val="22"/>
                <w:lang w:val="en-US" w:eastAsia="zh-CN" w:bidi="ar-SA"/>
              </w:rPr>
            </w:pPr>
            <w:r>
              <w:rPr>
                <w:rFonts w:hint="eastAsia" w:ascii="宋体" w:hAnsi="宋体" w:eastAsia="宋体" w:cs="宋体"/>
                <w:b w:val="0"/>
                <w:bCs w:val="0"/>
                <w:kern w:val="0"/>
                <w:sz w:val="22"/>
                <w:szCs w:val="22"/>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B4E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en-US" w:bidi="ar"/>
              </w:rPr>
            </w:pPr>
            <w:r>
              <w:rPr>
                <w:rFonts w:hint="eastAsia" w:ascii="宋体" w:hAnsi="宋体" w:eastAsia="宋体" w:cs="宋体"/>
                <w:b w:val="0"/>
                <w:bCs w:val="0"/>
                <w:kern w:val="0"/>
                <w:sz w:val="22"/>
                <w:szCs w:val="22"/>
                <w:lang w:val="en-US" w:eastAsia="zh-CN"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419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区委政法委员会</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p>
          <w:p w14:paraId="68AE6AC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en-US" w:bidi="ar"/>
              </w:rPr>
            </w:pPr>
            <w:r>
              <w:rPr>
                <w:rFonts w:hint="eastAsia" w:ascii="宋体" w:hAnsi="宋体" w:eastAsia="宋体" w:cs="宋体"/>
                <w:b w:val="0"/>
                <w:bCs w:val="0"/>
                <w:kern w:val="0"/>
                <w:sz w:val="22"/>
                <w:szCs w:val="22"/>
                <w:lang w:val="en-US" w:eastAsia="en-US"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8AF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区委政法委员会：</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协调相关单位应对和妥善处置重大突发事件。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区信访局：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1.分析研判信访问题背后隐含的不稳定因素，梳理确定在大型活动和重要时期需要重点关注的信访人员，建立专门台账，掌握其动态信息。</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2.制定完善大型活动和重要时期信访应急处置预案，明确应急处置的工作流程、责任分工和应对措施。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对大型群众性活动举办前的消防安全检查。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1.大型活动审核相关许可。</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2.指导开展安全检查，发现安全隐患及时责令整改。</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3.指导活动现场秩序维护与应急处置，依法查处大型活动中的违法犯罪行动。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区文化体育和旅游局：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在大型活动和重点时期对辖区内文体旅经营场所进行安全隐患排查，对经营场所工作人员进行安全宣传，压紧压实经营单位主体责任，针对发现问题，指导督促经营单位立行立改。</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发现和排除安全隐患，及时应对突发安全事件。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设立医疗卫生服务点，配备专业医护人员，做好有关人员健康保障工作。</w:t>
            </w:r>
          </w:p>
          <w:p w14:paraId="2A3EC20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en-US" w:bidi="ar"/>
              </w:rPr>
              <w:t>市市场监督管理局向阳分局</w:t>
            </w:r>
            <w:r>
              <w:rPr>
                <w:rFonts w:hint="eastAsia" w:ascii="宋体" w:hAnsi="宋体" w:eastAsia="宋体" w:cs="宋体"/>
                <w:b w:val="0"/>
                <w:bCs w:val="0"/>
                <w:kern w:val="0"/>
                <w:sz w:val="22"/>
                <w:szCs w:val="22"/>
                <w:lang w:val="en-US" w:eastAsia="zh-CN" w:bidi="ar"/>
              </w:rPr>
              <w:t>：</w:t>
            </w:r>
          </w:p>
          <w:p w14:paraId="607BD62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1.负责制定重大活动餐饮服务食品安全保障工作方案和食品安全事故应急预案。</w:t>
            </w:r>
          </w:p>
          <w:p w14:paraId="79A4657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2.按照重大活动的特点，确定餐饮服务食品安全监管方式和方法，并要求主办单位提供必要的条件。</w:t>
            </w:r>
          </w:p>
          <w:p w14:paraId="1784D8C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3.负责制定重大活动餐饮服务食品安全信息报告和通报制度，明确报告和通报的主体、事项、时限及相关责任。</w:t>
            </w:r>
          </w:p>
          <w:p w14:paraId="50A0F85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4.负责在活动期间加强对重大活动餐饮服务提供者的事前监督检查。检查发现安全隐患，应当及时提出整改要求，并监督整改；对不能保证餐饮食品安全的餐饮服务提供者，及时提请或要求主办单位予以更换。</w:t>
            </w:r>
          </w:p>
          <w:p w14:paraId="0480DE7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5.负责对重大活动餐饮服务提供者提供的食谱进行审定。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71BB">
            <w:pPr>
              <w:widowControl/>
              <w:kinsoku/>
              <w:spacing w:before="0" w:beforeLines="0" w:after="0" w:afterLines="0"/>
              <w:jc w:val="both"/>
              <w:textAlignment w:val="auto"/>
              <w:rPr>
                <w:rFonts w:hint="eastAsia" w:ascii="宋体" w:hAnsi="宋体" w:eastAsia="宋体" w:cs="宋体"/>
                <w:b w:val="0"/>
                <w:bCs w:val="0"/>
                <w:kern w:val="0"/>
                <w:sz w:val="22"/>
                <w:szCs w:val="22"/>
                <w:lang w:val="en-US" w:eastAsia="en-US" w:bidi="ar"/>
              </w:rPr>
            </w:pPr>
            <w:r>
              <w:rPr>
                <w:rFonts w:hint="eastAsia" w:ascii="宋体" w:hAnsi="宋体" w:eastAsia="宋体" w:cs="宋体"/>
                <w:b w:val="0"/>
                <w:bCs w:val="0"/>
                <w:kern w:val="0"/>
                <w:sz w:val="22"/>
                <w:szCs w:val="22"/>
                <w:lang w:val="en-US" w:eastAsia="zh-CN" w:bidi="ar"/>
              </w:rPr>
              <w:t>1.做好辖区内重点人群管控等社会面稳控工作。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2.组织工作人员维护活动秩序，在指定区域内做好安保值守工作。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3.按照活动预案安排，及时做好突发事件应对处置。</w:t>
            </w:r>
          </w:p>
        </w:tc>
      </w:tr>
      <w:tr w14:paraId="4CEC248C">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7EBFC3">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八</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社会保障（1项）</w:t>
            </w:r>
          </w:p>
        </w:tc>
      </w:tr>
      <w:tr w14:paraId="01D44F75">
        <w:tblPrEx>
          <w:tblCellMar>
            <w:top w:w="0" w:type="dxa"/>
            <w:left w:w="108" w:type="dxa"/>
            <w:bottom w:w="0" w:type="dxa"/>
            <w:right w:w="108" w:type="dxa"/>
          </w:tblCellMar>
        </w:tblPrEx>
        <w:trPr>
          <w:trHeight w:val="179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9FD3">
            <w:pPr>
              <w:widowControl/>
              <w:kinsoku/>
              <w:spacing w:before="0" w:beforeLines="0" w:after="0" w:afterLines="0"/>
              <w:jc w:val="center"/>
              <w:textAlignment w:val="center"/>
              <w:rPr>
                <w:rFonts w:hint="default" w:ascii="宋体" w:hAnsi="宋体" w:eastAsia="宋体" w:cs="宋体"/>
                <w:b w:val="0"/>
                <w:bCs w:val="0"/>
                <w:sz w:val="22"/>
                <w:szCs w:val="22"/>
                <w:lang w:val="en-US" w:eastAsia="zh-CN"/>
              </w:rPr>
            </w:pPr>
            <w:r>
              <w:rPr>
                <w:rFonts w:hint="eastAsia" w:ascii="宋体" w:hAnsi="宋体" w:eastAsia="宋体" w:cs="宋体"/>
                <w:b w:val="0"/>
                <w:bCs w:val="0"/>
                <w:kern w:val="0"/>
                <w:sz w:val="22"/>
                <w:szCs w:val="22"/>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3399">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1179">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D006">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1.负责劳动关系相关案件的预防、受理、调解工作。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2.负责全区劳动关系协调员队伍建设工作。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3.做好基层劳动关系协调员培训工作。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4.开展人力资源和社会保障法律法规和政策的宣传工作。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478E">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1.配合开展人力资源和社会保障法律法规和政策的宣传工作。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2.协助劳动关系方面案件预防调解相关工作。</w:t>
            </w:r>
          </w:p>
        </w:tc>
      </w:tr>
      <w:tr w14:paraId="6A32BDE1">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B512A">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九</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生态环保（4项）</w:t>
            </w:r>
          </w:p>
        </w:tc>
      </w:tr>
      <w:tr w14:paraId="68C9844B">
        <w:tblPrEx>
          <w:tblCellMar>
            <w:top w:w="0" w:type="dxa"/>
            <w:left w:w="108" w:type="dxa"/>
            <w:bottom w:w="0" w:type="dxa"/>
            <w:right w:w="108" w:type="dxa"/>
          </w:tblCellMar>
        </w:tblPrEx>
        <w:trPr>
          <w:cantSplit/>
          <w:trHeight w:val="122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BD1F">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9FA7">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085">
            <w:pPr>
              <w:keepNext w:val="0"/>
              <w:keepLines w:val="0"/>
              <w:widowControl/>
              <w:suppressLineNumbers w:val="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auto"/>
                <w:kern w:val="0"/>
                <w:sz w:val="22"/>
                <w:szCs w:val="22"/>
                <w:u w:val="none"/>
                <w:lang w:val="en-US" w:eastAsia="zh-CN" w:bidi="ar"/>
              </w:rPr>
              <w:t>市向阳生态环境局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49DD">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auto"/>
                <w:kern w:val="0"/>
                <w:sz w:val="22"/>
                <w:szCs w:val="22"/>
                <w:u w:val="none"/>
                <w:lang w:val="en-US" w:eastAsia="zh-CN" w:bidi="ar"/>
              </w:rPr>
              <w:t>1.负责统筹和协调全区的污染源普查工作。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2.组织污染源普查工作的宣传培训活动。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3.对辖区内普查数据进行审核，确保普查数据真实、完整、准确。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412D">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auto"/>
                <w:kern w:val="0"/>
                <w:sz w:val="22"/>
                <w:szCs w:val="22"/>
                <w:u w:val="none"/>
                <w:lang w:val="en-US" w:eastAsia="zh-CN" w:bidi="ar"/>
              </w:rPr>
              <w:t>广泛动员和组织社区及辖区社会组织积极参与并认真做好污染源普查工作。</w:t>
            </w:r>
          </w:p>
        </w:tc>
      </w:tr>
      <w:tr w14:paraId="7398C556">
        <w:tblPrEx>
          <w:tblCellMar>
            <w:top w:w="0" w:type="dxa"/>
            <w:left w:w="108" w:type="dxa"/>
            <w:bottom w:w="0" w:type="dxa"/>
            <w:right w:w="108" w:type="dxa"/>
          </w:tblCellMar>
        </w:tblPrEx>
        <w:trPr>
          <w:trHeight w:val="181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C05C">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930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畜禽散养密集区内的畜禽养殖户在集中处理设施外倾倒、排放畜禽粪便、污水，污染水体的执法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4FF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45F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1.负责监督畜禽养殖场的排污行为，确保其符合国家相关法律法规和标准。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2.配合市生态环境局、市农业农村局共同做好畜禽养殖污染防治、执法工作。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75F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落实属地管理责任，畜禽散养密集区内的畜禽养殖户在集中处理设施外倾倒、排放畜禽粪便、污水，污染水体的监管，发现问题及时上报。</w:t>
            </w:r>
          </w:p>
        </w:tc>
      </w:tr>
      <w:tr w14:paraId="7A361D6C">
        <w:tblPrEx>
          <w:tblCellMar>
            <w:top w:w="0" w:type="dxa"/>
            <w:left w:w="108" w:type="dxa"/>
            <w:bottom w:w="0" w:type="dxa"/>
            <w:right w:w="108" w:type="dxa"/>
          </w:tblCellMar>
        </w:tblPrEx>
        <w:trPr>
          <w:trHeight w:val="527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A7C9">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46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F009">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市向阳生态环境局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 xml:space="preserve">区工业信息科技局 </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区发展和改革局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65DF">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市向阳生态环境局：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对渣土运输车辆造成的扬尘污染进行整治。</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区工业信息科技局：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负责监管企业，推进重点企业行业大气污染防治整治提升。</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区发展和改革局：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负责对重污染项目申报、落地进行监管。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负责对特种设备、锅炉生产、进口、销售和使用环节执行环境保护标准或者要求的情况进行监督检查。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负责建筑工程扬尘污染防治工作。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3AFF">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1.加强大气环境保护宣传，普及大气污染防治法律法规和科学知识。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2.配合行管部门开展日常巡查，发现问题及时劝导制止，劝阻无效的及时上报生态环境等有关部门。</w:t>
            </w:r>
          </w:p>
        </w:tc>
      </w:tr>
      <w:tr w14:paraId="53235915">
        <w:tblPrEx>
          <w:tblCellMar>
            <w:top w:w="0" w:type="dxa"/>
            <w:left w:w="108" w:type="dxa"/>
            <w:bottom w:w="0" w:type="dxa"/>
            <w:right w:w="108" w:type="dxa"/>
          </w:tblCellMar>
        </w:tblPrEx>
        <w:trPr>
          <w:cantSplit/>
          <w:trHeight w:val="185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01C6">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10DF">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898E">
            <w:pPr>
              <w:keepNext w:val="0"/>
              <w:keepLines w:val="0"/>
              <w:widowControl/>
              <w:suppressLineNumbers w:val="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auto"/>
                <w:kern w:val="0"/>
                <w:sz w:val="22"/>
                <w:szCs w:val="22"/>
                <w:u w:val="none"/>
                <w:lang w:val="en-US" w:eastAsia="zh-CN" w:bidi="ar"/>
              </w:rPr>
              <w:t>市向阳生态环境局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4D0A">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1.负责水污染防治工作，做好入河排污口再排查再溯源再整治行动、巩固黑臭水体治理成果、监督工业企业污水治理、实行智慧化水质检测工作。</w:t>
            </w:r>
          </w:p>
          <w:p w14:paraId="1E5A974A">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auto"/>
                <w:kern w:val="0"/>
                <w:sz w:val="22"/>
                <w:szCs w:val="22"/>
                <w:u w:val="none"/>
                <w:lang w:val="en-US" w:eastAsia="zh-CN" w:bidi="ar"/>
              </w:rPr>
              <w:t xml:space="preserve">2.及时处置街道上报的线索，指导街道开展水污染防治的宣传工作。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5AF5">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1.开展水污染防治的宣传工作。</w:t>
            </w:r>
          </w:p>
          <w:p w14:paraId="2B7A76AF">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auto"/>
                <w:kern w:val="0"/>
                <w:sz w:val="22"/>
                <w:szCs w:val="22"/>
                <w:u w:val="none"/>
                <w:lang w:val="en-US" w:eastAsia="zh-CN" w:bidi="ar"/>
              </w:rPr>
              <w:t>2.配合做好对水污染问题的排查和入河排污口排查溯源，发现问题及时劝告制止，并向上报告。</w:t>
            </w:r>
          </w:p>
        </w:tc>
      </w:tr>
      <w:tr w14:paraId="33498CC5">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57D5C">
            <w:pPr>
              <w:widowControl/>
              <w:spacing w:before="0" w:beforeLines="0" w:after="0" w:afterLines="0"/>
              <w:jc w:val="both"/>
              <w:textAlignment w:val="auto"/>
              <w:rPr>
                <w:rFonts w:hint="eastAsia" w:ascii="Times New Roman" w:hAnsi="方正公文黑体" w:eastAsia="方正公文黑体"/>
                <w:b w:val="0"/>
                <w:bCs w:val="0"/>
                <w:szCs w:val="21"/>
              </w:rPr>
            </w:pPr>
            <w:r>
              <w:rPr>
                <w:rStyle w:val="16"/>
                <w:rFonts w:hint="eastAsia" w:ascii="黑体" w:hAnsi="黑体" w:eastAsia="黑体" w:cs="黑体"/>
                <w:b w:val="0"/>
                <w:bCs w:val="0"/>
                <w:color w:val="auto"/>
                <w:lang w:bidi="ar"/>
              </w:rPr>
              <w:t>十</w:t>
            </w:r>
            <w:r>
              <w:rPr>
                <w:rStyle w:val="16"/>
                <w:rFonts w:hint="eastAsia" w:ascii="黑体" w:hAnsi="黑体" w:eastAsia="黑体" w:cs="黑体"/>
                <w:b w:val="0"/>
                <w:bCs w:val="0"/>
                <w:color w:val="auto"/>
                <w:lang w:eastAsia="zh-CN" w:bidi="ar"/>
              </w:rPr>
              <w:t>、</w:t>
            </w:r>
            <w:r>
              <w:rPr>
                <w:rStyle w:val="16"/>
                <w:rFonts w:hint="eastAsia" w:ascii="黑体" w:hAnsi="黑体" w:eastAsia="黑体" w:cs="黑体"/>
                <w:b w:val="0"/>
                <w:bCs w:val="0"/>
                <w:color w:val="auto"/>
                <w:lang w:bidi="ar"/>
              </w:rPr>
              <w:t>城乡建设（9项）</w:t>
            </w:r>
          </w:p>
        </w:tc>
      </w:tr>
      <w:tr w14:paraId="6604AC6D">
        <w:tblPrEx>
          <w:tblCellMar>
            <w:top w:w="0" w:type="dxa"/>
            <w:left w:w="108" w:type="dxa"/>
            <w:bottom w:w="0" w:type="dxa"/>
            <w:right w:w="108" w:type="dxa"/>
          </w:tblCellMar>
        </w:tblPrEx>
        <w:trPr>
          <w:trHeight w:val="21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3B4D">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kern w:val="0"/>
                <w:sz w:val="22"/>
                <w:szCs w:val="22"/>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EB4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做好电力设施建设与保护工作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43D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区发展和改革局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区财政局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2B2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区级各电力行政主管部门和市公安局向阳分局、电力设施企业按照各自职责，做好电力设施建设与保护相关工作。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D7E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1.开展电力设施保护政策宣传。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2.对危害或者破坏电力设施的行为，及时制止并上报。</w:t>
            </w:r>
          </w:p>
        </w:tc>
      </w:tr>
      <w:tr w14:paraId="7002ADDE">
        <w:tblPrEx>
          <w:tblCellMar>
            <w:top w:w="0" w:type="dxa"/>
            <w:left w:w="108" w:type="dxa"/>
            <w:bottom w:w="0" w:type="dxa"/>
            <w:right w:w="108" w:type="dxa"/>
          </w:tblCellMar>
        </w:tblPrEx>
        <w:trPr>
          <w:trHeight w:val="9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2F0D">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07F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做好电信设施建设与保护工作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41C2">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D1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区级电信行业有关部门和公安机关、电信设施建设企业按照各自职责，依法做好电信设施建设与保护相关工作。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FB1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1.开展电信设施保护政策宣传。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2.对危害或者破坏电信设施的行为，及时制止并上报。</w:t>
            </w:r>
          </w:p>
        </w:tc>
      </w:tr>
      <w:tr w14:paraId="3F2EAE5E">
        <w:tblPrEx>
          <w:tblCellMar>
            <w:top w:w="0" w:type="dxa"/>
            <w:left w:w="108" w:type="dxa"/>
            <w:bottom w:w="0" w:type="dxa"/>
            <w:right w:w="108" w:type="dxa"/>
          </w:tblCellMar>
        </w:tblPrEx>
        <w:trPr>
          <w:trHeight w:val="2497"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8DE2">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DFE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城市绿化管理工作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0B5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28F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1.负责编制全区园林绿化管理方面的中长期规划和年度计划，并组织实施。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2.编制园林专项规划、考核办法、资质审核、行业专项资金计划，负责专项经费的使用与管理。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3.完成街路、广场所需树木、花草的培育、种植及养护工作。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4.对企事业单位的绿化工作及小区绿化进行检查、指导实施园林绿化管理方面的行政处罚。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CCF3">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配合区城市绿化管理方面规划和计划的实施，协助调查、统计本辖区园林绿化相关情况。</w:t>
            </w:r>
          </w:p>
        </w:tc>
      </w:tr>
      <w:tr w14:paraId="29A5476B">
        <w:tblPrEx>
          <w:tblCellMar>
            <w:top w:w="0" w:type="dxa"/>
            <w:left w:w="108" w:type="dxa"/>
            <w:bottom w:w="0" w:type="dxa"/>
            <w:right w:w="108" w:type="dxa"/>
          </w:tblCellMar>
        </w:tblPrEx>
        <w:trPr>
          <w:trHeight w:val="610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E0C6">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25A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9F3A">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市自然资源局向阳分局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087">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市自然资源局向阳分局：</w:t>
            </w:r>
          </w:p>
          <w:p w14:paraId="13F9DAFA">
            <w:pPr>
              <w:widowControl/>
              <w:numPr>
                <w:ilvl w:val="0"/>
                <w:numId w:val="0"/>
              </w:numP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1.负责对建设项目违法用地进行批后监管。</w:t>
            </w:r>
          </w:p>
          <w:p w14:paraId="22651EAE">
            <w:pPr>
              <w:widowControl/>
              <w:numPr>
                <w:ilvl w:val="0"/>
                <w:numId w:val="0"/>
              </w:numP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2.对国家下发的图斑进行核实，发现违法线索，移交相关部门处理（占用农用地的，移交市农业农村局处理；占用建设用地的，移交区政府城管部门处理）。</w:t>
            </w:r>
          </w:p>
          <w:p w14:paraId="07F57026">
            <w:pPr>
              <w:widowControl/>
              <w:numPr>
                <w:ilvl w:val="0"/>
                <w:numId w:val="0"/>
              </w:numP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 xml:space="preserve">3.对违法行为需要进行认定的，给予出具五项认定（规划认定、权属认定、地类认定、是否占用基本农田认定、是否取得建设工程规划许可证认定）。 </w:t>
            </w:r>
          </w:p>
          <w:p w14:paraId="42FD41A3">
            <w:pPr>
              <w:widowControl/>
              <w:numPr>
                <w:ilvl w:val="0"/>
                <w:numId w:val="0"/>
              </w:numP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 xml:space="preserve">负责对违反自然资源部门认定不符合规划要求的违章建筑进行监督检查。                                                                                                                                                                                        </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 xml:space="preserve">会同有关部门按照职责分工做好城市建成区范围内的“两违”行为处置和问题整改。                                                                                                                                                                                    </w:t>
            </w:r>
          </w:p>
          <w:p w14:paraId="32B46E6E">
            <w:pPr>
              <w:widowControl/>
              <w:numPr>
                <w:ilvl w:val="0"/>
                <w:numId w:val="0"/>
              </w:numPr>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市自然资源局向阳分局、区城市管理综合执法局、区住房和建设局分别对发现或接到问题线索协调有关部门进行实地核实认定，确认违法的，属于本部门职责范围内的依法查处，指导督促完成整治工作。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A8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1.配合开展“两违”工作的日常检查，发现问题及时劝告，并上报有关部门。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2.配合做好日常巡查图斑实地核实。</w:t>
            </w:r>
          </w:p>
        </w:tc>
      </w:tr>
      <w:tr w14:paraId="3AA24534">
        <w:tblPrEx>
          <w:tblCellMar>
            <w:top w:w="0" w:type="dxa"/>
            <w:left w:w="108" w:type="dxa"/>
            <w:bottom w:w="0" w:type="dxa"/>
            <w:right w:w="108" w:type="dxa"/>
          </w:tblCellMar>
        </w:tblPrEx>
        <w:trPr>
          <w:trHeight w:val="2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E993">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ED7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805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60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1.负责编制全区城市市容、环境卫生管理方面的中长期规划、专项规划、年度计划、考核办法等，并组织实施。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2.负责全区市容环境卫生工程施工监管和设施维护。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3.负责城市生活垃圾、建筑垃圾管理工作。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4.负责管理全区环境卫生设施，参加民用建筑中环境卫生设施配套工程的规划审查。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5.负责权限内牌匾等户外设施，街道两侧建筑物外部装修、门窗改建、封闭阳台的审批与管理。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6.对全区各环境卫生责任部门和单位进行作业质量的检查、评比、指导。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7.对全区环境卫生基本情况进行调查、统计。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08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1.配合做好城市市容、环境卫生管理方面规划和计划的实施，协助开展本辖区环境卫生基本情况调查、统计。</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2.配合对城市垃圾清扫、收集、运输、处理等行为进行监管，协助做好本辖区环境卫生设施的管理和维护。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3.配合开展城市市容、环境卫生日常巡查工作，对影响城市市容和环境卫生的行为进行制止、记录、移交。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4.加强市容环境卫生法律法规和相关政策宣传，引导居民对生活垃圾分类投放。</w:t>
            </w:r>
          </w:p>
        </w:tc>
      </w:tr>
      <w:tr w14:paraId="49130434">
        <w:tblPrEx>
          <w:tblCellMar>
            <w:top w:w="0" w:type="dxa"/>
            <w:left w:w="108" w:type="dxa"/>
            <w:bottom w:w="0" w:type="dxa"/>
            <w:right w:w="108" w:type="dxa"/>
          </w:tblCellMar>
        </w:tblPrEx>
        <w:trPr>
          <w:trHeight w:val="176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1563">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ED7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做好既有房屋安全管理工作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747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284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负责全区既有房屋使用安全综合管理工作。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C5E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1.做好本辖区房屋安全隐患的排查、登记、上报工作。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2.协助组织房屋安全隐患的治理和危险房屋的应急抢险。</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3.对擅自拆改房屋构成房屋安全隐患的行为进行劝阻，并向有关部门报告。</w:t>
            </w:r>
          </w:p>
        </w:tc>
      </w:tr>
      <w:tr w14:paraId="63C75247">
        <w:tblPrEx>
          <w:tblCellMar>
            <w:top w:w="0" w:type="dxa"/>
            <w:left w:w="108" w:type="dxa"/>
            <w:bottom w:w="0" w:type="dxa"/>
            <w:right w:w="108" w:type="dxa"/>
          </w:tblCellMar>
        </w:tblPrEx>
        <w:trPr>
          <w:trHeight w:val="2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E8A9">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C7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B1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D54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1.统筹开展城市体检工作，制定本区城市体检工作方案。</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2.对城市体检工作的全过程进行监督检查。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566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1.组织社区工作人员、居民、物业服务企业配合第三方专业团队等共同参与城市体检。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2.围绕住房、小区(社区)、街区三个层级，查找公共服务设施缺口，以及街道环境整治、更新改造等方面的问题。</w:t>
            </w:r>
          </w:p>
        </w:tc>
      </w:tr>
      <w:tr w14:paraId="3F1D2F28">
        <w:tblPrEx>
          <w:tblCellMar>
            <w:top w:w="0" w:type="dxa"/>
            <w:left w:w="108" w:type="dxa"/>
            <w:bottom w:w="0" w:type="dxa"/>
            <w:right w:w="108" w:type="dxa"/>
          </w:tblCellMar>
        </w:tblPrEx>
        <w:trPr>
          <w:trHeight w:val="2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738C">
            <w:pPr>
              <w:keepNext w:val="0"/>
              <w:keepLines w:val="0"/>
              <w:widowControl/>
              <w:suppressLineNumbers w:val="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i w:val="0"/>
                <w:iCs w:val="0"/>
                <w:snapToGrid w:val="0"/>
                <w:color w:val="000000"/>
                <w:kern w:val="0"/>
                <w:sz w:val="22"/>
                <w:szCs w:val="22"/>
                <w:u w:val="none"/>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668">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无物业小区住宅室内装饰装修监督工作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FBCE">
            <w:pPr>
              <w:keepNext w:val="0"/>
              <w:keepLines w:val="0"/>
              <w:widowControl/>
              <w:suppressLineNumbers w:val="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000000"/>
                <w:kern w:val="0"/>
                <w:sz w:val="22"/>
                <w:szCs w:val="22"/>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9D7F">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000000"/>
                <w:kern w:val="0"/>
                <w:sz w:val="22"/>
                <w:szCs w:val="22"/>
                <w:u w:val="none"/>
                <w:lang w:val="en-US" w:eastAsia="zh-CN" w:bidi="ar"/>
              </w:rPr>
              <w:t>1.负责指导街道开展违规装饰装修检查工作。</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2.负责开展违规装饰装修执法工作。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2AE8">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000000"/>
                <w:kern w:val="0"/>
                <w:sz w:val="22"/>
                <w:szCs w:val="22"/>
                <w:u w:val="none"/>
                <w:lang w:val="en-US" w:eastAsia="zh-CN" w:bidi="ar"/>
              </w:rPr>
              <w:t>向本辖区居民宣传房屋装饰装修的相关规定，对发现的违法违规行为及时制止，并向上级部门报告。</w:t>
            </w:r>
          </w:p>
        </w:tc>
      </w:tr>
      <w:tr w14:paraId="48E73311">
        <w:tblPrEx>
          <w:tblCellMar>
            <w:top w:w="0" w:type="dxa"/>
            <w:left w:w="108" w:type="dxa"/>
            <w:bottom w:w="0" w:type="dxa"/>
            <w:right w:w="108" w:type="dxa"/>
          </w:tblCellMar>
        </w:tblPrEx>
        <w:trPr>
          <w:trHeight w:val="2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8AD4">
            <w:pPr>
              <w:keepNext w:val="0"/>
              <w:keepLines w:val="0"/>
              <w:widowControl/>
              <w:suppressLineNumbers w:val="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i w:val="0"/>
                <w:iCs w:val="0"/>
                <w:snapToGrid w:val="0"/>
                <w:color w:val="000000"/>
                <w:kern w:val="0"/>
                <w:sz w:val="22"/>
                <w:szCs w:val="22"/>
                <w:u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42F7">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无物业小区住宅专项维修资金使用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C405">
            <w:pPr>
              <w:keepNext w:val="0"/>
              <w:keepLines w:val="0"/>
              <w:widowControl/>
              <w:suppressLineNumbers w:val="0"/>
              <w:jc w:val="center"/>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000000"/>
                <w:kern w:val="0"/>
                <w:sz w:val="22"/>
                <w:szCs w:val="22"/>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5A45">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000000"/>
                <w:kern w:val="0"/>
                <w:sz w:val="22"/>
                <w:szCs w:val="22"/>
                <w:u w:val="none"/>
                <w:lang w:val="en-US" w:eastAsia="zh-CN" w:bidi="ar"/>
              </w:rPr>
              <w:t>1.协调市住房专项维修资金服务中心申请专项维修资金。</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2.查询住房专项维修资金缴纳情况。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6C82">
            <w:pPr>
              <w:keepNext w:val="0"/>
              <w:keepLines w:val="0"/>
              <w:widowControl/>
              <w:suppressLineNumbers w:val="0"/>
              <w:jc w:val="both"/>
              <w:textAlignment w:val="center"/>
              <w:rPr>
                <w:rFonts w:hint="eastAsia" w:ascii="宋体" w:hAnsi="宋体" w:eastAsia="宋体" w:cs="宋体"/>
                <w:b w:val="0"/>
                <w:bCs w:val="0"/>
                <w:kern w:val="0"/>
                <w:sz w:val="22"/>
                <w:szCs w:val="22"/>
                <w:lang w:bidi="ar"/>
              </w:rPr>
            </w:pPr>
            <w:r>
              <w:rPr>
                <w:rFonts w:hint="eastAsia" w:ascii="宋体" w:hAnsi="宋体" w:eastAsia="宋体" w:cs="宋体"/>
                <w:b w:val="0"/>
                <w:bCs w:val="0"/>
                <w:i w:val="0"/>
                <w:iCs w:val="0"/>
                <w:snapToGrid w:val="0"/>
                <w:color w:val="000000"/>
                <w:kern w:val="0"/>
                <w:sz w:val="22"/>
                <w:szCs w:val="22"/>
                <w:u w:val="none"/>
                <w:lang w:val="en-US" w:eastAsia="zh-CN" w:bidi="ar"/>
              </w:rPr>
              <w:t>1.对无物业管理小区做好维修资金使用宣传动员和居民意愿调查工作。</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2.形成居民使用维修资金工作情况说明。</w:t>
            </w:r>
            <w:r>
              <w:rPr>
                <w:rFonts w:hint="eastAsia" w:ascii="宋体" w:hAnsi="宋体" w:eastAsia="宋体" w:cs="宋体"/>
                <w:b w:val="0"/>
                <w:bCs w:val="0"/>
                <w:i w:val="0"/>
                <w:iCs w:val="0"/>
                <w:snapToGrid w:val="0"/>
                <w:color w:val="000000"/>
                <w:kern w:val="0"/>
                <w:sz w:val="22"/>
                <w:szCs w:val="22"/>
                <w:u w:val="none"/>
                <w:lang w:val="en-US" w:eastAsia="zh-CN" w:bidi="ar"/>
              </w:rPr>
              <w:br w:type="textWrapping"/>
            </w:r>
            <w:r>
              <w:rPr>
                <w:rFonts w:hint="eastAsia" w:ascii="宋体" w:hAnsi="宋体" w:eastAsia="宋体" w:cs="宋体"/>
                <w:b w:val="0"/>
                <w:bCs w:val="0"/>
                <w:i w:val="0"/>
                <w:iCs w:val="0"/>
                <w:snapToGrid w:val="0"/>
                <w:color w:val="000000"/>
                <w:kern w:val="0"/>
                <w:sz w:val="22"/>
                <w:szCs w:val="22"/>
                <w:u w:val="none"/>
                <w:lang w:val="en-US" w:eastAsia="zh-CN" w:bidi="ar"/>
              </w:rPr>
              <w:t>3.未成立业委会和物委会的小区由所在街道办代行职责，提出维修基金使用申请。申请单位负责工程预算书的编制与审核、工程质量监督检查与验收等工作。</w:t>
            </w:r>
          </w:p>
        </w:tc>
      </w:tr>
      <w:tr w14:paraId="2B83AE13">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08524">
            <w:pPr>
              <w:widowControl/>
              <w:spacing w:before="0" w:beforeLines="0" w:after="0" w:afterLines="0"/>
              <w:jc w:val="both"/>
              <w:textAlignment w:val="auto"/>
              <w:rPr>
                <w:rFonts w:hint="eastAsia" w:ascii="宋体" w:hAnsi="宋体" w:eastAsia="宋体" w:cs="宋体"/>
                <w:b w:val="0"/>
                <w:bCs w:val="0"/>
                <w:sz w:val="22"/>
                <w:szCs w:val="22"/>
              </w:rPr>
            </w:pPr>
            <w:r>
              <w:rPr>
                <w:rStyle w:val="16"/>
                <w:rFonts w:hint="eastAsia" w:ascii="黑体" w:hAnsi="黑体" w:eastAsia="黑体" w:cs="黑体"/>
                <w:b w:val="0"/>
                <w:bCs w:val="0"/>
                <w:color w:val="auto"/>
                <w:sz w:val="24"/>
                <w:szCs w:val="24"/>
                <w:lang w:bidi="ar"/>
              </w:rPr>
              <w:t>十一</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文化和旅游（</w:t>
            </w:r>
            <w:r>
              <w:rPr>
                <w:rStyle w:val="16"/>
                <w:rFonts w:hint="eastAsia" w:ascii="黑体" w:hAnsi="黑体" w:eastAsia="黑体" w:cs="黑体"/>
                <w:b w:val="0"/>
                <w:bCs w:val="0"/>
                <w:color w:val="auto"/>
                <w:sz w:val="24"/>
                <w:szCs w:val="24"/>
                <w:lang w:val="en-US" w:eastAsia="zh-CN" w:bidi="ar"/>
              </w:rPr>
              <w:t>5</w:t>
            </w:r>
            <w:r>
              <w:rPr>
                <w:rStyle w:val="16"/>
                <w:rFonts w:hint="eastAsia" w:ascii="黑体" w:hAnsi="黑体" w:eastAsia="黑体" w:cs="黑体"/>
                <w:b w:val="0"/>
                <w:bCs w:val="0"/>
                <w:color w:val="auto"/>
                <w:sz w:val="24"/>
                <w:szCs w:val="24"/>
                <w:lang w:bidi="ar"/>
              </w:rPr>
              <w:t>项）</w:t>
            </w:r>
          </w:p>
        </w:tc>
      </w:tr>
      <w:tr w14:paraId="7AF0421A">
        <w:tblPrEx>
          <w:tblCellMar>
            <w:top w:w="0" w:type="dxa"/>
            <w:left w:w="108" w:type="dxa"/>
            <w:bottom w:w="0" w:type="dxa"/>
            <w:right w:w="108" w:type="dxa"/>
          </w:tblCellMar>
        </w:tblPrEx>
        <w:trPr>
          <w:trHeight w:val="128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043E">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5EF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做好健身路径的管理和维护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01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46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1.积极向上争取政策支持，根据街道需求，下拨健身路径或健身器材。</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2.做好固定资产的移交工作。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6D2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1.根据实际需要，向区文化体育和旅游局申请支持。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2.负责健身路径安装选址、管理及维护。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3.做好固定资产的接收工作。</w:t>
            </w:r>
          </w:p>
        </w:tc>
      </w:tr>
      <w:tr w14:paraId="582FFB2A">
        <w:tblPrEx>
          <w:tblCellMar>
            <w:top w:w="0" w:type="dxa"/>
            <w:left w:w="108" w:type="dxa"/>
            <w:bottom w:w="0" w:type="dxa"/>
            <w:right w:w="108" w:type="dxa"/>
          </w:tblCellMar>
        </w:tblPrEx>
        <w:trPr>
          <w:trHeight w:val="21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2A7E">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CA2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998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53F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1.负责全区非物质文化遗产的保护、保存和监督管理工作。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2.制定保护规划，对区人民政府批准公布的代表性项目予以保护，对保护规划的实施情况进行监督检查。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3.会同有关部门抢救保护濒临消失的代表性项目。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D81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挖掘提供非物质文化遗产保护项目，做好项目申报、传承保护等工作。</w:t>
            </w:r>
          </w:p>
        </w:tc>
      </w:tr>
      <w:tr w14:paraId="5E2D4830">
        <w:tblPrEx>
          <w:tblCellMar>
            <w:top w:w="0" w:type="dxa"/>
            <w:left w:w="108" w:type="dxa"/>
            <w:bottom w:w="0" w:type="dxa"/>
            <w:right w:w="108" w:type="dxa"/>
          </w:tblCellMar>
        </w:tblPrEx>
        <w:trPr>
          <w:trHeight w:val="126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FA71">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212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E0A">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442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1.负责全区的文物调查、清理、保护等工作，对基层文物保护工作给予指导。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2.建立健全文物保护责任评估机制，每年对文物保存状况进行一次检查评估，并负责督促整改。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510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1.开展文物保护法律法规的宣传工作。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2.发现疑似文物或破坏文物现象，及时保护现场并上报。</w:t>
            </w:r>
          </w:p>
        </w:tc>
      </w:tr>
      <w:tr w14:paraId="2389E16D">
        <w:tblPrEx>
          <w:tblCellMar>
            <w:top w:w="0" w:type="dxa"/>
            <w:left w:w="108" w:type="dxa"/>
            <w:bottom w:w="0" w:type="dxa"/>
            <w:right w:w="108" w:type="dxa"/>
          </w:tblCellMar>
        </w:tblPrEx>
        <w:trPr>
          <w:trHeight w:val="258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3750">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9AD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开展整治非法卫星电视地面接收设施活动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AD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57B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1.负责联合执法部门对非法生产、销售、使用地面接收设施进行查处。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2.联合执法部门依法对单位、个人安装使用的卫星地面接收设施开展电子查验，防范、发现和打击利用卫星地面接收设施从事危害国家安全的活动。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3.联合执法部门对地面接收设施进行技术检查。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7F46">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1.发挥新时代文化阵地宣传作用，深入开展无“非法小耳朵”宣传活动。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2.要按照“属地管理”的原则，与社区工作人员做好对接，并对所辖地区进行走访排查，查清底数，做好登记，对已非法安装“小耳朵”的单位、个人，要主动进行上门宣传。</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3.及时劝告制止安装和使用“小耳朵”的违法违规行为，并将有关情况上报相关部门。</w:t>
            </w:r>
          </w:p>
        </w:tc>
      </w:tr>
      <w:tr w14:paraId="4666DB94">
        <w:tblPrEx>
          <w:tblCellMar>
            <w:top w:w="0" w:type="dxa"/>
            <w:left w:w="108" w:type="dxa"/>
            <w:bottom w:w="0" w:type="dxa"/>
            <w:right w:w="108" w:type="dxa"/>
          </w:tblCellMar>
        </w:tblPrEx>
        <w:trPr>
          <w:trHeight w:val="394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9FA7">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B9F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推动艺术创作，开展文化展演、培训、展览，开展“华调吟诵”“蛋雕”等非物质文化遗产保护工作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442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5D7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1.区文化体育和旅游局负责推动向阳区艺术创作生产，支持体现社会主义核心价值观、具有导向性、代表性、示范性的文艺作品创作。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2.区文化体育和旅游局负责推动各门类艺术、各艺术品种发展，指导、协调文艺团体开展全县性艺术展演、展览以及重大文艺活动。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3.区文化体育和旅游局负责组织开展本区域非物质文化遗产保护工作。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4.区文化体育和旅游局负责承接市文体广旅局相关文化活动。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5.区文化体育和旅游局负责街道、社区基层综合性文化服务中心建设和基础公共文化设施建设并指导相关数据报送工作。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29E">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1.支持文艺爱好者积极创作体现社会主义核心价值观、具有导向性、代表性、示范性的文艺作品。</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2.配合做好“文化进万家”等文化惠民活动。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3.按要求组织文体爱好者、群众、社区工作人员等报名参加文化培训活动。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4.挖掘提供非物质文化遗产保护项目，做好“华调吟诵”“蛋雕”等非遗宣传与弘扬工作。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5.配合基层综合性文化服务中心建设和基础公共文化设施建设及数据报送。</w:t>
            </w:r>
          </w:p>
        </w:tc>
      </w:tr>
      <w:tr w14:paraId="4EFE3F62">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E8449F">
            <w:pPr>
              <w:widowControl/>
              <w:spacing w:before="0" w:beforeLines="0" w:after="0" w:afterLines="0"/>
              <w:jc w:val="both"/>
              <w:textAlignment w:val="auto"/>
              <w:rPr>
                <w:rFonts w:hint="eastAsia" w:ascii="宋体" w:hAnsi="宋体" w:eastAsia="宋体" w:cs="宋体"/>
                <w:b w:val="0"/>
                <w:bCs w:val="0"/>
                <w:sz w:val="22"/>
                <w:szCs w:val="22"/>
              </w:rPr>
            </w:pPr>
            <w:r>
              <w:rPr>
                <w:rStyle w:val="16"/>
                <w:rFonts w:hint="eastAsia" w:ascii="黑体" w:hAnsi="黑体" w:eastAsia="黑体" w:cs="黑体"/>
                <w:b w:val="0"/>
                <w:bCs w:val="0"/>
                <w:color w:val="auto"/>
                <w:sz w:val="24"/>
                <w:szCs w:val="24"/>
                <w:lang w:bidi="ar"/>
              </w:rPr>
              <w:t>十二</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卫生健康（</w:t>
            </w:r>
            <w:r>
              <w:rPr>
                <w:rStyle w:val="16"/>
                <w:rFonts w:hint="eastAsia" w:ascii="黑体" w:hAnsi="黑体" w:eastAsia="黑体" w:cs="黑体"/>
                <w:b w:val="0"/>
                <w:bCs w:val="0"/>
                <w:color w:val="auto"/>
                <w:sz w:val="24"/>
                <w:szCs w:val="24"/>
                <w:lang w:val="en-US" w:eastAsia="zh-CN" w:bidi="ar"/>
              </w:rPr>
              <w:t>4</w:t>
            </w:r>
            <w:r>
              <w:rPr>
                <w:rStyle w:val="16"/>
                <w:rFonts w:hint="eastAsia" w:ascii="黑体" w:hAnsi="黑体" w:eastAsia="黑体" w:cs="黑体"/>
                <w:b w:val="0"/>
                <w:bCs w:val="0"/>
                <w:color w:val="auto"/>
                <w:sz w:val="24"/>
                <w:szCs w:val="24"/>
                <w:lang w:bidi="ar"/>
              </w:rPr>
              <w:t>项）</w:t>
            </w:r>
          </w:p>
        </w:tc>
      </w:tr>
      <w:tr w14:paraId="004D6F6F">
        <w:tblPrEx>
          <w:tblCellMar>
            <w:top w:w="0" w:type="dxa"/>
            <w:left w:w="108" w:type="dxa"/>
            <w:bottom w:w="0" w:type="dxa"/>
            <w:right w:w="108" w:type="dxa"/>
          </w:tblCellMar>
        </w:tblPrEx>
        <w:trPr>
          <w:trHeight w:val="187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2D73">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kern w:val="0"/>
                <w:sz w:val="22"/>
                <w:szCs w:val="22"/>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E17C">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155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030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1.负责制定爱国卫生计划，组织各街道开展环境卫生、食品和饮水卫生、公共卫生工作，加强卫生基础设施建设，开展除害防病工作。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2.负责组织和指导各街道开展卫生宣传和健康教育工作。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5C38">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1.开展爱国卫生宣传教育工作。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2.配合做好爱国卫生工作，指导社区开展爱国卫生运动。</w:t>
            </w:r>
          </w:p>
        </w:tc>
      </w:tr>
      <w:tr w14:paraId="3B4D42F0">
        <w:tblPrEx>
          <w:tblCellMar>
            <w:top w:w="0" w:type="dxa"/>
            <w:left w:w="108" w:type="dxa"/>
            <w:bottom w:w="0" w:type="dxa"/>
            <w:right w:w="108" w:type="dxa"/>
          </w:tblCellMar>
        </w:tblPrEx>
        <w:trPr>
          <w:trHeight w:val="121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D109">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kern w:val="0"/>
                <w:sz w:val="22"/>
                <w:szCs w:val="22"/>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03A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CDB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503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1.制定全区艾滋病防治工作方案等文件。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2.组织协调相关单位共同完成艾滋病防治工作任务。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C11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1.开展本辖区艾滋病防治宣传教育工作。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2.开展艾滋病防治知识培训。</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3.配合落实艾滋病防控工作。</w:t>
            </w:r>
          </w:p>
        </w:tc>
      </w:tr>
      <w:tr w14:paraId="59706DF6">
        <w:tblPrEx>
          <w:tblCellMar>
            <w:top w:w="0" w:type="dxa"/>
            <w:left w:w="108" w:type="dxa"/>
            <w:bottom w:w="0" w:type="dxa"/>
            <w:right w:w="108" w:type="dxa"/>
          </w:tblCellMar>
        </w:tblPrEx>
        <w:trPr>
          <w:trHeight w:val="683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897E">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kern w:val="0"/>
                <w:sz w:val="22"/>
                <w:szCs w:val="22"/>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C32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开展传染病监测预警、预防监控、群防群治等公共卫生工作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10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市市场监管局向阳分局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B7B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1.负责组织突发公共卫生事件的调查、控制和医疗救治工作。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2.指定机构、组织人员、配备设施，建立日常监测预警机制，定期模拟演练。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3.加强公共卫生相关法律法规、规章和突发事件应急常识的宣传教育。</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4.开展与人类接触密切动物相关传染病的监测和管理工作。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负责依法、及时、妥善处置与疫情有关的突发事件，查处打击违法犯罪活动。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负责农贸市场价格监督管理。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区工业信息科技局：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1.负责商超等重点行业防控政策落实及实施情况的监督和指导，根据实际情况和需要，在突发公共卫生事件发生期间，组织实施全区重要消费品市场调控和重要生产资料流通管理，维护市场运行、流通秩序。</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2.组织做好参加相关外贸业务活动人员的宣传、登记、观察工作，防止突发公共卫生事件在外贸活动举办期间发生和跨地区传播扩散。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84E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1.做好本辖区的突发公共卫生事件应急处理工作，支持配合督察和指导。</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2.做好动员、组织和协调工作，落实好传染病暴发、流行时的防治措施。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3.组织开展群众性卫生活动，进行预防传染病的健康教育，做好疫情报告、人员的疏散隔离、救治及其他公共卫生措施的落实工作。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4.实行网格化管理，建设专兼职结合的工作队，鼓励居民参与防控活动。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5.加强人员追踪，摸排人员往来情况，有针对性地采取防控措施。</w:t>
            </w:r>
          </w:p>
        </w:tc>
      </w:tr>
      <w:tr w14:paraId="781C2A53">
        <w:tblPrEx>
          <w:tblCellMar>
            <w:top w:w="0" w:type="dxa"/>
            <w:left w:w="108" w:type="dxa"/>
            <w:bottom w:w="0" w:type="dxa"/>
            <w:right w:w="108" w:type="dxa"/>
          </w:tblCellMar>
        </w:tblPrEx>
        <w:trPr>
          <w:trHeight w:val="2193"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EA95">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kern w:val="0"/>
                <w:sz w:val="22"/>
                <w:szCs w:val="22"/>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C43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组织开展无偿献血工作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AAD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27F1">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1.负责全区无偿献血工作，制定工作计划并组织实施。</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2.组织、协调、检查和督促各街道、医疗机构及区机关各部门开展无偿献血工作。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3.召开区无偿献血工作会议，总结和布置相关工作，及时研究解决无偿献血工作出现的新问题。</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4.组织开展“世界献血者日”宣传。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B9F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1.开展无偿献血宣传工作，组织张贴宣传海报和标语、发放宣传手册、举办献血知识讲座等。</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2.动员和组织本辖区居民参加献血活动。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3.协助收集有意向献血居民信息，做好登记和初步筛选。</w:t>
            </w:r>
          </w:p>
        </w:tc>
      </w:tr>
      <w:tr w14:paraId="5CAFBCF0">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1B664">
            <w:pPr>
              <w:widowControl/>
              <w:spacing w:before="0" w:beforeLines="0" w:after="0" w:afterLines="0"/>
              <w:jc w:val="both"/>
              <w:textAlignment w:val="auto"/>
              <w:rPr>
                <w:rFonts w:hint="eastAsia" w:ascii="宋体" w:hAnsi="宋体" w:eastAsia="宋体" w:cs="宋体"/>
                <w:b w:val="0"/>
                <w:bCs w:val="0"/>
                <w:sz w:val="22"/>
                <w:szCs w:val="22"/>
              </w:rPr>
            </w:pPr>
            <w:r>
              <w:rPr>
                <w:rStyle w:val="16"/>
                <w:rFonts w:hint="eastAsia" w:ascii="黑体" w:hAnsi="黑体" w:eastAsia="黑体" w:cs="黑体"/>
                <w:b w:val="0"/>
                <w:bCs w:val="0"/>
                <w:color w:val="auto"/>
                <w:sz w:val="24"/>
                <w:szCs w:val="24"/>
                <w:lang w:bidi="ar"/>
              </w:rPr>
              <w:t>十三</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应急管理</w:t>
            </w:r>
            <w:r>
              <w:rPr>
                <w:rStyle w:val="16"/>
                <w:rFonts w:hint="eastAsia" w:ascii="黑体" w:hAnsi="黑体" w:eastAsia="黑体" w:cs="黑体"/>
                <w:b w:val="0"/>
                <w:bCs w:val="0"/>
                <w:color w:val="auto"/>
                <w:sz w:val="24"/>
                <w:szCs w:val="24"/>
                <w:lang w:eastAsia="zh-CN" w:bidi="ar"/>
              </w:rPr>
              <w:t>及</w:t>
            </w:r>
            <w:r>
              <w:rPr>
                <w:rStyle w:val="16"/>
                <w:rFonts w:hint="eastAsia" w:ascii="黑体" w:hAnsi="黑体" w:eastAsia="黑体" w:cs="黑体"/>
                <w:b w:val="0"/>
                <w:bCs w:val="0"/>
                <w:color w:val="auto"/>
                <w:sz w:val="24"/>
                <w:szCs w:val="24"/>
                <w:lang w:bidi="ar"/>
              </w:rPr>
              <w:t>消防（</w:t>
            </w:r>
            <w:r>
              <w:rPr>
                <w:rStyle w:val="16"/>
                <w:rFonts w:hint="eastAsia" w:ascii="黑体" w:hAnsi="黑体" w:eastAsia="黑体" w:cs="黑体"/>
                <w:b w:val="0"/>
                <w:bCs w:val="0"/>
                <w:color w:val="auto"/>
                <w:sz w:val="24"/>
                <w:szCs w:val="24"/>
                <w:lang w:val="en-US" w:eastAsia="zh-CN" w:bidi="ar"/>
              </w:rPr>
              <w:t>5</w:t>
            </w:r>
            <w:r>
              <w:rPr>
                <w:rStyle w:val="16"/>
                <w:rFonts w:hint="eastAsia" w:ascii="黑体" w:hAnsi="黑体" w:eastAsia="黑体" w:cs="黑体"/>
                <w:b w:val="0"/>
                <w:bCs w:val="0"/>
                <w:color w:val="auto"/>
                <w:sz w:val="24"/>
                <w:szCs w:val="24"/>
                <w:lang w:bidi="ar"/>
              </w:rPr>
              <w:t>项）</w:t>
            </w:r>
          </w:p>
        </w:tc>
      </w:tr>
      <w:tr w14:paraId="2033ADD2">
        <w:tblPrEx>
          <w:tblCellMar>
            <w:top w:w="0" w:type="dxa"/>
            <w:left w:w="108" w:type="dxa"/>
            <w:bottom w:w="0" w:type="dxa"/>
            <w:right w:w="108" w:type="dxa"/>
          </w:tblCellMar>
        </w:tblPrEx>
        <w:trPr>
          <w:trHeight w:val="24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0BDE">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71AF">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457">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p>
          <w:p w14:paraId="1DB92777">
            <w:pPr>
              <w:widowControl/>
              <w:kinsoku/>
              <w:spacing w:before="0" w:beforeLines="0" w:after="0" w:afterLines="0"/>
              <w:jc w:val="center"/>
              <w:textAlignment w:val="auto"/>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区安全生产和防灾减灾救灾及食品安全委员会各成员单位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924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1.对检查中发现的重大事故安全隐患，责令立即排除。</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2.对检查中发现的安全生产违法行为，当场予以纠正或者要求限期改正。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3.开展危险化学品、烟花爆竹等各行业领域安全生产专项整治。</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4.加大全区安全监管人员安全生产能力培训力度，提升专业素养。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FD8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1.组织开展安全生产知识普及，按照街道综合应急预案组织开展演练。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2.配合相关部门定期开展重点检查，着重开展“九小场所”、农家乐、经营性自建房等风险隐患排查，推动落实生产经营单位主动自查等制度，发现安全隐患及时上报。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3.安全生产事故发生后，迅速启动应急预案，并组织群众疏散撤离。</w:t>
            </w:r>
          </w:p>
        </w:tc>
      </w:tr>
      <w:tr w14:paraId="64E184BA">
        <w:tblPrEx>
          <w:tblCellMar>
            <w:top w:w="0" w:type="dxa"/>
            <w:left w:w="108" w:type="dxa"/>
            <w:bottom w:w="0" w:type="dxa"/>
            <w:right w:w="108" w:type="dxa"/>
          </w:tblCellMar>
        </w:tblPrEx>
        <w:trPr>
          <w:trHeight w:val="156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24BF">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D49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1779">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F64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1.负责组织协调全区燃气安全有关工作。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2.统筹组织燃气安全检查和隐患排查工作，对各行业用气企业开展抽查检查，移交问题隐患，督促整改情况，对工作开展缓慢等情况及时进行督办。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310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配合有关部门开展燃气安全宣传教育、苗头隐患排查上报工作。</w:t>
            </w:r>
          </w:p>
        </w:tc>
      </w:tr>
      <w:tr w14:paraId="1AADE0CE">
        <w:tblPrEx>
          <w:tblCellMar>
            <w:top w:w="0" w:type="dxa"/>
            <w:left w:w="108" w:type="dxa"/>
            <w:bottom w:w="0" w:type="dxa"/>
            <w:right w:w="108" w:type="dxa"/>
          </w:tblCellMar>
        </w:tblPrEx>
        <w:trPr>
          <w:trHeight w:val="727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525F">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993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688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A94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区消防救援大队：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1.负责指挥调度相关灾害事故救援行动，承担重要会议、大型活动消防安全保卫工作。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2.承担火灾预防、消防监督执法以及火灾事故调查处理相关工作，依法行使消防安全综合监管职能，推动落实消防安全责任制。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3.负责消防安全宣传教育，组织指导社会消防力量建设。</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4.实施公众聚集场所投入使用、营业前消防安全检查及查处相关的违法行为。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督促建设工程责任单位加强对房屋建筑和市政基础设施工程建设的消防安全管理。</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1.负责依法办理涉及消防安全的治安和刑事案件。</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2.协助开展火灾事故调查，依法控制火灾违法嫌疑人。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3.组织指导派出所开展日常消防监督检查和消防宣传教育活动。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配合有关部门做好火灾事故中需政府救助的受灾群众的生活救助工作。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各有关部门根据本系统特点，有针对性开展消防安全检查，及时督促整改火灾隐患。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F5B2">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1.按照街道综合应急预案，开展消防演练。</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2.对易发现、易处置的公共场所消防安全隐患开展日常排查，发现问题及时制止，并上报消防救援部门。</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3.发生火情及时组织群众疏散。</w:t>
            </w:r>
          </w:p>
        </w:tc>
      </w:tr>
      <w:tr w14:paraId="7B53D657">
        <w:tblPrEx>
          <w:tblCellMar>
            <w:top w:w="0" w:type="dxa"/>
            <w:left w:w="108" w:type="dxa"/>
            <w:bottom w:w="0" w:type="dxa"/>
            <w:right w:w="108" w:type="dxa"/>
          </w:tblCellMar>
        </w:tblPrEx>
        <w:trPr>
          <w:trHeight w:val="6131"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36EB">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B86B">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5E1">
            <w:pPr>
              <w:widowControl/>
              <w:kinsoku/>
              <w:spacing w:before="0" w:beforeLines="0" w:after="0" w:afterLines="0"/>
              <w:jc w:val="center"/>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区住房和建设局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 xml:space="preserve"> 区城市管理综合执法局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D105">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1.会同有关部门建立防汛抗旱组织指挥、震灾预防、地震紧急救援工作体系，开展隐患排查和整治、洪涝灾害应急处置，督促检查相关单位防汛组织、防震减灾工作，做好防汛信息、震情和灾情报送，保障防汛物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2.制定全区防震减灾事业中长期发展规划及全区应急预案，编制年度工作计划并组织实施，检查落实情况。</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3.开展应急、救援队伍组建和培训工作。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4.组织开展防汛、防台、防震、防雨雪冰冻、防地质灾害知识的宣传教育工作。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5.及时转发气象部门发布的灾害预警信息，指导做好气象灾害防御工作。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负责督促检查物业小区防涝、自建房屋隐患整治监测。</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负责指导防御内涝。</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市公安局交通管理支队向阳大队：</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负责灾区道路交通疏导工作。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1ED5">
            <w:pPr>
              <w:widowControl/>
              <w:kinsoku/>
              <w:spacing w:before="0" w:beforeLines="0" w:after="0" w:afterLines="0"/>
              <w:jc w:val="both"/>
              <w:textAlignment w:val="auto"/>
              <w:rPr>
                <w:rFonts w:hint="eastAsia" w:ascii="宋体" w:hAnsi="宋体" w:eastAsia="宋体" w:cs="宋体"/>
                <w:b w:val="0"/>
                <w:bCs w:val="0"/>
                <w:kern w:val="0"/>
                <w:sz w:val="22"/>
                <w:szCs w:val="22"/>
                <w:lang w:bidi="ar"/>
              </w:rPr>
            </w:pPr>
            <w:r>
              <w:rPr>
                <w:rFonts w:hint="eastAsia" w:ascii="宋体" w:hAnsi="宋体" w:eastAsia="宋体" w:cs="宋体"/>
                <w:b w:val="0"/>
                <w:bCs w:val="0"/>
                <w:kern w:val="0"/>
                <w:sz w:val="22"/>
                <w:szCs w:val="22"/>
                <w:lang w:val="en-US" w:eastAsia="zh-CN" w:bidi="ar"/>
              </w:rPr>
              <w:t>1.开展宣传教育，提升群众自救能力，制定应急预案和调度方案，建立辖区风险隐患点清单。</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2.组建街道抢险救援力量，组织开展日常演练，做好人防、物防、技防等准备工作。</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3.开展辖区内低洼易涝点、江河堤防、山塘水库、山洪和地质灾害危险区等各类风险隐患点巡查巡护、隐患排查。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4.做好值班值守、信息报送、转发气象预警信息。</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5.出现险情时，及时组织受灾害威胁的居民及其他人员转移到安全地带。</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6.发生灾情时，组织转移安置受灾群众，做好受灾群众生活安排，及时发放上级下拨的救助经费和物资。</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7.组织开展灾后受灾群众的生产生活恢复工作。</w:t>
            </w:r>
          </w:p>
        </w:tc>
      </w:tr>
      <w:tr w14:paraId="230FC294">
        <w:tblPrEx>
          <w:tblCellMar>
            <w:top w:w="0" w:type="dxa"/>
            <w:left w:w="108" w:type="dxa"/>
            <w:bottom w:w="0" w:type="dxa"/>
            <w:right w:w="108" w:type="dxa"/>
          </w:tblCellMar>
        </w:tblPrEx>
        <w:trPr>
          <w:trHeight w:val="384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ABA2">
            <w:pPr>
              <w:widowControl/>
              <w:kinsoku/>
              <w:spacing w:before="0" w:beforeLines="0" w:after="0" w:afterLines="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kern w:val="0"/>
                <w:sz w:val="22"/>
                <w:szCs w:val="22"/>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A8B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开展对烟花爆竹领域监督管理工作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4A55">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30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区应急管理局：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负责对全区烟花爆竹经营环节的安全生产监管工作，根据职责权限对烟花爆竹经营单位及零售摊位使用、审批、经营、储存等环节进行现场检查。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市市场监督管理局向阳分局：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负责对烟花爆竹进行抽查，查处采购销售不符合强制性标准、假冒伪劣烟花爆竹产品的行为。</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市公安局向阳分局：</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按照相关法律规定依法查处违法运输烟花爆竹的行为。对违法经营烟花爆竹，销售假冒伪劣产品的企业、个人构成违反治安管理行为的，依法给予治安管理处罚。涉嫌犯罪的，立案侦查并依法追究相关单位及个人的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EA7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1.开展日常巡查，发现烟花爆竹非法违法及违规生产经营行为及时制止并上报。</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2.配合检查烟花爆竹零售点是否按规定的许可位置、许可期限进行经营，发现违法销售行为及时上报。</w:t>
            </w:r>
          </w:p>
        </w:tc>
      </w:tr>
      <w:tr w14:paraId="642F38D2">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E03656">
            <w:pPr>
              <w:widowControl/>
              <w:spacing w:before="0" w:beforeLines="0" w:after="0" w:afterLines="0"/>
              <w:jc w:val="both"/>
              <w:textAlignment w:val="auto"/>
              <w:rPr>
                <w:rFonts w:hint="eastAsia" w:ascii="宋体" w:hAnsi="宋体" w:eastAsia="宋体" w:cs="宋体"/>
                <w:b w:val="0"/>
                <w:bCs w:val="0"/>
                <w:sz w:val="22"/>
                <w:szCs w:val="22"/>
              </w:rPr>
            </w:pPr>
            <w:r>
              <w:rPr>
                <w:rStyle w:val="16"/>
                <w:rFonts w:hint="eastAsia" w:ascii="黑体" w:hAnsi="黑体" w:eastAsia="黑体" w:cs="黑体"/>
                <w:b w:val="0"/>
                <w:bCs w:val="0"/>
                <w:color w:val="auto"/>
                <w:sz w:val="24"/>
                <w:szCs w:val="24"/>
                <w:lang w:bidi="ar"/>
              </w:rPr>
              <w:t>十四</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市场监管（</w:t>
            </w:r>
            <w:r>
              <w:rPr>
                <w:rStyle w:val="16"/>
                <w:rFonts w:hint="eastAsia" w:ascii="黑体" w:hAnsi="黑体" w:eastAsia="黑体" w:cs="黑体"/>
                <w:b w:val="0"/>
                <w:bCs w:val="0"/>
                <w:color w:val="auto"/>
                <w:sz w:val="24"/>
                <w:szCs w:val="24"/>
                <w:lang w:val="en-US" w:eastAsia="zh-CN" w:bidi="ar"/>
              </w:rPr>
              <w:t>3</w:t>
            </w:r>
            <w:r>
              <w:rPr>
                <w:rStyle w:val="16"/>
                <w:rFonts w:hint="eastAsia" w:ascii="黑体" w:hAnsi="黑体" w:eastAsia="黑体" w:cs="黑体"/>
                <w:b w:val="0"/>
                <w:bCs w:val="0"/>
                <w:color w:val="auto"/>
                <w:sz w:val="24"/>
                <w:szCs w:val="24"/>
                <w:lang w:bidi="ar"/>
              </w:rPr>
              <w:t>项）</w:t>
            </w:r>
          </w:p>
        </w:tc>
      </w:tr>
      <w:tr w14:paraId="1F8FBC16">
        <w:tblPrEx>
          <w:tblCellMar>
            <w:top w:w="0" w:type="dxa"/>
            <w:left w:w="108" w:type="dxa"/>
            <w:bottom w:w="0" w:type="dxa"/>
            <w:right w:w="108" w:type="dxa"/>
          </w:tblCellMar>
        </w:tblPrEx>
        <w:trPr>
          <w:trHeight w:val="24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0AE3">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1736">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开展传销行为查处工作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27D5">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p>
          <w:p w14:paraId="3C7117D0">
            <w:pPr>
              <w:pStyle w:val="2"/>
              <w:keepNext w:val="0"/>
              <w:keepLines w:val="0"/>
              <w:pageBreakBefore w:val="0"/>
              <w:widowControl/>
              <w:kinsoku w:val="0"/>
              <w:wordWrap/>
              <w:overflowPunct/>
              <w:topLinePunct w:val="0"/>
              <w:autoSpaceDE w:val="0"/>
              <w:autoSpaceDN w:val="0"/>
              <w:bidi w:val="0"/>
              <w:adjustRightInd w:val="0"/>
              <w:snapToGrid w:val="0"/>
              <w:spacing w:before="0" w:after="0"/>
              <w:textAlignment w:val="baseline"/>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3A5A">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市市场监督管理局向阳分局、市公安局向阳分局在各自的职责范围内查处传销行为。</w:t>
            </w:r>
          </w:p>
          <w:p w14:paraId="1CBF0FC9">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p>
          <w:p w14:paraId="6D890B6D">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查处传销行为，对涉嫌犯罪的，应当依法移送公安机关立案侦查。</w:t>
            </w:r>
          </w:p>
          <w:p w14:paraId="7D4BB4FC">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p w14:paraId="57150379">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公安机关立案侦查传销案件，对经侦查不构成犯罪的，应当依法移交市场监督管理部门查处。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E613">
            <w:pPr>
              <w:keepNext w:val="0"/>
              <w:keepLines w:val="0"/>
              <w:widowControl/>
              <w:suppressLineNumbers w:val="0"/>
              <w:jc w:val="both"/>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1.通过多种方式开展常态化的防范传销宣传教育工作。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2.发现传销违法犯罪活动及时上报。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3.配合有关部门做好排查和查处工作。</w:t>
            </w:r>
          </w:p>
        </w:tc>
      </w:tr>
      <w:tr w14:paraId="6FB35AC3">
        <w:tblPrEx>
          <w:tblCellMar>
            <w:top w:w="0" w:type="dxa"/>
            <w:left w:w="108" w:type="dxa"/>
            <w:bottom w:w="0" w:type="dxa"/>
            <w:right w:w="108" w:type="dxa"/>
          </w:tblCellMar>
        </w:tblPrEx>
        <w:trPr>
          <w:trHeight w:val="118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1679">
            <w:pPr>
              <w:keepNext w:val="0"/>
              <w:keepLines w:val="0"/>
              <w:widowControl/>
              <w:suppressLineNumbers w:val="0"/>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E158">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开展食安督平台录入工作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492D">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FF8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对平台包保主体信息进行维护。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920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包保干部在对包保主体开展督导后，将检查结果录入落实食品安全属地管理责任平台或手机食安督APP平台。</w:t>
            </w:r>
          </w:p>
        </w:tc>
      </w:tr>
      <w:tr w14:paraId="02C01663">
        <w:tblPrEx>
          <w:tblCellMar>
            <w:top w:w="0" w:type="dxa"/>
            <w:left w:w="108" w:type="dxa"/>
            <w:bottom w:w="0" w:type="dxa"/>
            <w:right w:w="108" w:type="dxa"/>
          </w:tblCellMar>
        </w:tblPrEx>
        <w:trPr>
          <w:cantSplit/>
          <w:trHeight w:val="329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E252">
            <w:pPr>
              <w:keepNext w:val="0"/>
              <w:keepLines w:val="0"/>
              <w:widowControl/>
              <w:suppressLineNumbers w:val="0"/>
              <w:jc w:val="center"/>
              <w:textAlignment w:val="center"/>
              <w:rPr>
                <w:rFonts w:hint="eastAsia" w:ascii="宋体" w:hAnsi="宋体" w:eastAsia="宋体" w:cs="宋体"/>
                <w:b w:val="0"/>
                <w:bCs w:val="0"/>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F4CB">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320">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市市场监督管理局向阳分局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8A2C">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1.按照法律法规和本级人民政府规定的职责，对本行政区域的食品、食品添加剂、食品相关产品生产经营活动实施监督管理。</w:t>
            </w:r>
          </w:p>
          <w:p w14:paraId="4F262CEA">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2.按照市级食品安全</w:t>
            </w:r>
            <w:bookmarkStart w:id="12" w:name="_GoBack"/>
            <w:bookmarkEnd w:id="12"/>
            <w:r>
              <w:rPr>
                <w:rFonts w:hint="eastAsia" w:ascii="宋体" w:hAnsi="宋体" w:eastAsia="宋体" w:cs="宋体"/>
                <w:b w:val="0"/>
                <w:bCs w:val="0"/>
                <w:kern w:val="0"/>
                <w:sz w:val="22"/>
                <w:szCs w:val="22"/>
                <w:lang w:val="en-US" w:eastAsia="zh-CN" w:bidi="ar"/>
              </w:rPr>
              <w:t>委员会的统一部署安排，抓好本行政区域内各项任务落实。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5EF">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1.协助配合对食品生产经营活动实施监督管理。</w:t>
            </w:r>
          </w:p>
          <w:p w14:paraId="1176C459">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2.协助开展食品安全隐患排查工作，发现食品安全隐患和违法行为线索及时上报。</w:t>
            </w:r>
          </w:p>
          <w:p w14:paraId="24FB3F14">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3.配合开展食品安全宣传教育，提高食品经营者食品安全意识。</w:t>
            </w:r>
          </w:p>
          <w:p w14:paraId="1D0EB37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4.配合指导社区确定食品安全协管员或信息员，及时向有关部门报告食品安全违规违法情况。</w:t>
            </w:r>
          </w:p>
          <w:p w14:paraId="0C15C8BD">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5.配合协助推动街道内食品经营主体落实食品安全主体责任制。</w:t>
            </w:r>
          </w:p>
          <w:p w14:paraId="679DA55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6.配合建立符合实际的分层分级、层级对应的包保责任制。</w:t>
            </w:r>
          </w:p>
        </w:tc>
      </w:tr>
      <w:tr w14:paraId="5D93285C">
        <w:tblPrEx>
          <w:tblCellMar>
            <w:top w:w="0" w:type="dxa"/>
            <w:left w:w="108" w:type="dxa"/>
            <w:bottom w:w="0" w:type="dxa"/>
            <w:right w:w="108" w:type="dxa"/>
          </w:tblCellMar>
        </w:tblPrEx>
        <w:trPr>
          <w:cantSplit/>
          <w:trHeight w:val="480" w:hRule="atLeast"/>
        </w:trPr>
        <w:tc>
          <w:tcPr>
            <w:tcW w:w="14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7100B">
            <w:pPr>
              <w:widowControl/>
              <w:spacing w:before="0" w:beforeLines="0" w:after="0" w:afterLines="0"/>
              <w:jc w:val="both"/>
              <w:textAlignment w:val="auto"/>
              <w:rPr>
                <w:rFonts w:hint="eastAsia" w:ascii="宋体" w:hAnsi="宋体" w:eastAsia="宋体" w:cs="宋体"/>
                <w:b w:val="0"/>
                <w:bCs w:val="0"/>
                <w:sz w:val="22"/>
                <w:szCs w:val="22"/>
              </w:rPr>
            </w:pPr>
            <w:r>
              <w:rPr>
                <w:rStyle w:val="16"/>
                <w:rFonts w:hint="eastAsia" w:ascii="黑体" w:hAnsi="黑体" w:eastAsia="黑体" w:cs="黑体"/>
                <w:b w:val="0"/>
                <w:bCs w:val="0"/>
                <w:color w:val="auto"/>
                <w:sz w:val="24"/>
                <w:szCs w:val="24"/>
                <w:lang w:bidi="ar"/>
              </w:rPr>
              <w:t>十五</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综合政务（</w:t>
            </w:r>
            <w:r>
              <w:rPr>
                <w:rStyle w:val="16"/>
                <w:rFonts w:hint="eastAsia" w:ascii="黑体" w:hAnsi="黑体" w:eastAsia="黑体" w:cs="黑体"/>
                <w:b w:val="0"/>
                <w:bCs w:val="0"/>
                <w:color w:val="auto"/>
                <w:sz w:val="24"/>
                <w:szCs w:val="24"/>
                <w:lang w:val="en-US" w:eastAsia="zh-CN" w:bidi="ar"/>
              </w:rPr>
              <w:t>2</w:t>
            </w:r>
            <w:r>
              <w:rPr>
                <w:rStyle w:val="16"/>
                <w:rFonts w:hint="eastAsia" w:ascii="黑体" w:hAnsi="黑体" w:eastAsia="黑体" w:cs="黑体"/>
                <w:b w:val="0"/>
                <w:bCs w:val="0"/>
                <w:color w:val="auto"/>
                <w:sz w:val="24"/>
                <w:szCs w:val="24"/>
                <w:lang w:bidi="ar"/>
              </w:rPr>
              <w:t>项）</w:t>
            </w:r>
          </w:p>
        </w:tc>
      </w:tr>
      <w:tr w14:paraId="0E1E4E09">
        <w:tblPrEx>
          <w:tblCellMar>
            <w:top w:w="0" w:type="dxa"/>
            <w:left w:w="108" w:type="dxa"/>
            <w:bottom w:w="0" w:type="dxa"/>
            <w:right w:w="108" w:type="dxa"/>
          </w:tblCellMar>
        </w:tblPrEx>
        <w:trPr>
          <w:trHeight w:val="141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AA9C">
            <w:pPr>
              <w:widowControl/>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60E">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财政监督评价工作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93F3">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5A00">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 xml:space="preserve">1.对全区各预算单位财务管理情况进行监督，对资金使用情况进行绩效评价。                                                              </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2.监督合法合规使用财政资金，执行相关财经法规制度。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2D57">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配合开展资金使用情况绩效评价工作，如实提供反映本街道财务状况的资料，及时整改落实检查反馈的财政支出问题。</w:t>
            </w:r>
          </w:p>
        </w:tc>
      </w:tr>
      <w:tr w14:paraId="1E6BFA9D">
        <w:tblPrEx>
          <w:tblCellMar>
            <w:top w:w="0" w:type="dxa"/>
            <w:left w:w="108" w:type="dxa"/>
            <w:bottom w:w="0" w:type="dxa"/>
            <w:right w:w="108" w:type="dxa"/>
          </w:tblCellMar>
        </w:tblPrEx>
        <w:trPr>
          <w:trHeight w:val="167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85B2">
            <w:pPr>
              <w:widowControl/>
              <w:kinsoku/>
              <w:spacing w:before="0" w:beforeLines="0" w:after="0" w:afterLines="0"/>
              <w:jc w:val="center"/>
              <w:textAlignment w:val="center"/>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1144">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政务外网使用管理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371">
            <w:pPr>
              <w:widowControl/>
              <w:kinsoku/>
              <w:spacing w:before="0" w:beforeLines="0" w:after="0" w:afterLines="0"/>
              <w:jc w:val="center"/>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DAB">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1.负责协调街道、社区政务外网铺设，协调处置政务外网运行问题。</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2.按照上级要求开展系统测试、数据填报，做好网络覆盖、培训指导、账号管理、组织架构更新等保障工作。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7FB5">
            <w:pPr>
              <w:widowControl/>
              <w:kinsoku/>
              <w:spacing w:before="0" w:beforeLines="0" w:after="0" w:afterLines="0"/>
              <w:jc w:val="both"/>
              <w:textAlignment w:val="auto"/>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1.规范使用政务外网，落实安全职责。</w:t>
            </w:r>
            <w:r>
              <w:rPr>
                <w:rFonts w:hint="eastAsia" w:ascii="宋体" w:hAnsi="宋体" w:eastAsia="宋体" w:cs="宋体"/>
                <w:b w:val="0"/>
                <w:bCs w:val="0"/>
                <w:kern w:val="0"/>
                <w:sz w:val="22"/>
                <w:szCs w:val="22"/>
                <w:lang w:val="en-US" w:eastAsia="zh-CN" w:bidi="ar"/>
              </w:rPr>
              <w:br w:type="textWrapping"/>
            </w:r>
            <w:r>
              <w:rPr>
                <w:rFonts w:hint="eastAsia" w:ascii="宋体" w:hAnsi="宋体" w:eastAsia="宋体" w:cs="宋体"/>
                <w:b w:val="0"/>
                <w:bCs w:val="0"/>
                <w:kern w:val="0"/>
                <w:sz w:val="22"/>
                <w:szCs w:val="22"/>
                <w:lang w:val="en-US" w:eastAsia="zh-CN" w:bidi="ar"/>
              </w:rPr>
              <w:t>2.政务外网运行问题受理上报。</w:t>
            </w:r>
          </w:p>
        </w:tc>
      </w:tr>
    </w:tbl>
    <w:p w14:paraId="339E4E6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221" w:type="dxa"/>
        <w:tblInd w:w="-176" w:type="dxa"/>
        <w:tblLayout w:type="autofit"/>
        <w:tblCellMar>
          <w:top w:w="0" w:type="dxa"/>
          <w:left w:w="108" w:type="dxa"/>
          <w:bottom w:w="0" w:type="dxa"/>
          <w:right w:w="108" w:type="dxa"/>
        </w:tblCellMar>
      </w:tblPr>
      <w:tblGrid>
        <w:gridCol w:w="2"/>
        <w:gridCol w:w="898"/>
        <w:gridCol w:w="4990"/>
        <w:gridCol w:w="8329"/>
        <w:gridCol w:w="2"/>
      </w:tblGrid>
      <w:tr w14:paraId="70824331">
        <w:tblPrEx>
          <w:tblCellMar>
            <w:top w:w="0" w:type="dxa"/>
            <w:left w:w="108" w:type="dxa"/>
            <w:bottom w:w="0" w:type="dxa"/>
            <w:right w:w="108" w:type="dxa"/>
          </w:tblCellMar>
        </w:tblPrEx>
        <w:trPr>
          <w:gridAfter w:val="1"/>
          <w:wAfter w:w="2" w:type="dxa"/>
          <w:cantSplit/>
          <w:trHeight w:val="658" w:hRule="atLeast"/>
          <w:tblHeader/>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04294">
            <w:pPr>
              <w:jc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5F8">
            <w:pPr>
              <w:jc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1F2A">
            <w:pPr>
              <w:jc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bidi="ar"/>
              </w:rPr>
              <w:t>承接部门及工作方式</w:t>
            </w:r>
          </w:p>
        </w:tc>
      </w:tr>
      <w:tr w14:paraId="7F2BE62C">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DC14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黑体" w:hAnsi="黑体" w:eastAsia="黑体" w:cs="黑体"/>
                <w:color w:val="auto"/>
                <w:lang w:bidi="ar"/>
              </w:rPr>
              <w:t>一</w:t>
            </w:r>
            <w:r>
              <w:rPr>
                <w:rStyle w:val="16"/>
                <w:rFonts w:hint="eastAsia" w:ascii="黑体" w:hAnsi="黑体" w:eastAsia="黑体" w:cs="黑体"/>
                <w:color w:val="auto"/>
                <w:lang w:eastAsia="zh-CN" w:bidi="ar"/>
              </w:rPr>
              <w:t>、</w:t>
            </w:r>
            <w:r>
              <w:rPr>
                <w:rStyle w:val="16"/>
                <w:rFonts w:hint="eastAsia" w:ascii="黑体" w:hAnsi="黑体" w:eastAsia="黑体" w:cs="黑体"/>
                <w:color w:val="auto"/>
                <w:lang w:bidi="ar"/>
              </w:rPr>
              <w:t>经济发展（1项）</w:t>
            </w:r>
          </w:p>
        </w:tc>
      </w:tr>
      <w:tr w14:paraId="4ED7154C">
        <w:tblPrEx>
          <w:tblCellMar>
            <w:top w:w="0" w:type="dxa"/>
            <w:left w:w="108" w:type="dxa"/>
            <w:bottom w:w="0" w:type="dxa"/>
            <w:right w:w="108" w:type="dxa"/>
          </w:tblCellMar>
        </w:tblPrEx>
        <w:trPr>
          <w:gridAfter w:val="1"/>
          <w:wAfter w:w="2" w:type="dxa"/>
          <w:cantSplit/>
          <w:trHeight w:val="835"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42768">
            <w:pPr>
              <w:widowControl/>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86C7">
            <w:pPr>
              <w:widowControl/>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黑龙江省融资信用征信服务平台工作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415D">
            <w:pPr>
              <w:widowControl/>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承接部门：区营商环境建设监督局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履职方式及工作措施：区营商环境建设监督局负责黑龙江省融资信用征信服务平台相关工作。</w:t>
            </w:r>
          </w:p>
        </w:tc>
      </w:tr>
      <w:tr w14:paraId="07ABC8E3">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1B31C">
            <w:pPr>
              <w:widowControl/>
              <w:spacing w:before="0" w:beforeLines="0" w:after="0" w:afterLines="0"/>
              <w:jc w:val="left"/>
              <w:textAlignment w:val="auto"/>
              <w:rPr>
                <w:rFonts w:hint="eastAsia" w:ascii="宋体" w:hAnsi="宋体" w:eastAsia="宋体" w:cs="宋体"/>
                <w:b w:val="0"/>
                <w:bCs w:val="0"/>
                <w:color w:val="auto"/>
                <w:sz w:val="22"/>
                <w:szCs w:val="22"/>
              </w:rPr>
            </w:pPr>
            <w:r>
              <w:rPr>
                <w:rStyle w:val="16"/>
                <w:rFonts w:hint="eastAsia" w:ascii="黑体" w:hAnsi="黑体" w:eastAsia="黑体" w:cs="黑体"/>
                <w:b w:val="0"/>
                <w:bCs w:val="0"/>
                <w:color w:val="auto"/>
                <w:sz w:val="24"/>
                <w:szCs w:val="24"/>
                <w:lang w:bidi="ar"/>
              </w:rPr>
              <w:t>二</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民生服务（1</w:t>
            </w:r>
            <w:r>
              <w:rPr>
                <w:rStyle w:val="16"/>
                <w:rFonts w:hint="eastAsia" w:ascii="黑体" w:hAnsi="黑体" w:eastAsia="黑体" w:cs="黑体"/>
                <w:b w:val="0"/>
                <w:bCs w:val="0"/>
                <w:color w:val="auto"/>
                <w:sz w:val="24"/>
                <w:szCs w:val="24"/>
                <w:lang w:val="en-US" w:eastAsia="zh-CN" w:bidi="ar"/>
              </w:rPr>
              <w:t>2</w:t>
            </w:r>
            <w:r>
              <w:rPr>
                <w:rStyle w:val="16"/>
                <w:rFonts w:hint="eastAsia" w:ascii="黑体" w:hAnsi="黑体" w:eastAsia="黑体" w:cs="黑体"/>
                <w:b w:val="0"/>
                <w:bCs w:val="0"/>
                <w:color w:val="auto"/>
                <w:sz w:val="24"/>
                <w:szCs w:val="24"/>
                <w:lang w:bidi="ar"/>
              </w:rPr>
              <w:t>项）</w:t>
            </w:r>
          </w:p>
        </w:tc>
      </w:tr>
      <w:tr w14:paraId="69303B62">
        <w:tblPrEx>
          <w:tblCellMar>
            <w:top w:w="0" w:type="dxa"/>
            <w:left w:w="108" w:type="dxa"/>
            <w:bottom w:w="0" w:type="dxa"/>
            <w:right w:w="108" w:type="dxa"/>
          </w:tblCellMar>
        </w:tblPrEx>
        <w:trPr>
          <w:gridAfter w:val="1"/>
          <w:wAfter w:w="2" w:type="dxa"/>
          <w:trHeight w:val="71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DDE84">
            <w:pPr>
              <w:widowControl/>
              <w:kinsoku/>
              <w:spacing w:before="0" w:beforeLines="0" w:after="0" w:afterLine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1C32">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廉租房人员档案管理工作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8A6">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履职方式及工作措施：区住房和建设局对廉租房人员档案进行管理。</w:t>
            </w:r>
          </w:p>
        </w:tc>
      </w:tr>
      <w:tr w14:paraId="4852A4F6">
        <w:tblPrEx>
          <w:tblCellMar>
            <w:top w:w="0" w:type="dxa"/>
            <w:left w:w="108" w:type="dxa"/>
            <w:bottom w:w="0" w:type="dxa"/>
            <w:right w:w="108" w:type="dxa"/>
          </w:tblCellMar>
        </w:tblPrEx>
        <w:trPr>
          <w:gridAfter w:val="1"/>
          <w:wAfter w:w="2" w:type="dxa"/>
          <w:trHeight w:val="957"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B226F">
            <w:pPr>
              <w:widowControl/>
              <w:kinsoku/>
              <w:spacing w:before="0" w:beforeLines="0" w:after="0" w:afterLines="0"/>
              <w:jc w:val="center"/>
              <w:textAlignment w:val="auto"/>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D4B0">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做好医保服务站建设工作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6E5">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承接部门：区医疗保障局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履职方式及工作措施：区医疗保障局按照上级部门工作要求负责统筹地区设立分支机构和服务网点，强化督导服务网点业务办理查询水平。</w:t>
            </w:r>
          </w:p>
        </w:tc>
      </w:tr>
      <w:tr w14:paraId="72EA581A">
        <w:tblPrEx>
          <w:tblCellMar>
            <w:top w:w="0" w:type="dxa"/>
            <w:left w:w="108" w:type="dxa"/>
            <w:bottom w:w="0" w:type="dxa"/>
            <w:right w:w="108" w:type="dxa"/>
          </w:tblCellMar>
        </w:tblPrEx>
        <w:trPr>
          <w:gridAfter w:val="1"/>
          <w:wAfter w:w="2" w:type="dxa"/>
          <w:trHeight w:val="654"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D5703">
            <w:pPr>
              <w:widowControl/>
              <w:kinsoku/>
              <w:spacing w:before="0" w:beforeLines="0" w:after="0" w:afterLines="0"/>
              <w:jc w:val="center"/>
              <w:textAlignment w:val="auto"/>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7E6">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150F">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承接部门：区医疗保障局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履职方式及工作措施：区医疗保障局通过系统查询等方式完成此项工作。</w:t>
            </w:r>
          </w:p>
        </w:tc>
      </w:tr>
      <w:tr w14:paraId="47579120">
        <w:tblPrEx>
          <w:tblCellMar>
            <w:top w:w="0" w:type="dxa"/>
            <w:left w:w="108" w:type="dxa"/>
            <w:bottom w:w="0" w:type="dxa"/>
            <w:right w:w="108" w:type="dxa"/>
          </w:tblCellMar>
        </w:tblPrEx>
        <w:trPr>
          <w:gridAfter w:val="1"/>
          <w:wAfter w:w="2" w:type="dxa"/>
          <w:trHeight w:val="995"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A40E0">
            <w:pPr>
              <w:widowControl/>
              <w:kinsoku/>
              <w:spacing w:before="0" w:beforeLines="0" w:after="0" w:afterLines="0"/>
              <w:jc w:val="center"/>
              <w:textAlignment w:val="auto"/>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A422">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638D">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履职方式及工作措施：区民政局负责监管指导各街道对享受高龄津贴人员进行生存认证、信息对比等工作，对发现的违规领取高龄津贴进行追缴。</w:t>
            </w:r>
          </w:p>
        </w:tc>
      </w:tr>
      <w:tr w14:paraId="08FFB993">
        <w:tblPrEx>
          <w:tblCellMar>
            <w:top w:w="0" w:type="dxa"/>
            <w:left w:w="108" w:type="dxa"/>
            <w:bottom w:w="0" w:type="dxa"/>
            <w:right w:w="108" w:type="dxa"/>
          </w:tblCellMar>
        </w:tblPrEx>
        <w:trPr>
          <w:gridAfter w:val="1"/>
          <w:wAfter w:w="2" w:type="dxa"/>
          <w:trHeight w:val="1318"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179DC">
            <w:pPr>
              <w:widowControl/>
              <w:kinsoku/>
              <w:spacing w:before="0" w:beforeLines="0" w:after="0" w:afterLines="0"/>
              <w:jc w:val="center"/>
              <w:textAlignment w:val="auto"/>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A522">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对冒领城乡居民养老保险金的追缴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7A13">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履职方式及工作措施：区人力资源和社会保障局负责发现问题后，组织人员开展调查核实工作，将需要待遇追回资金的情况以书面形式告知当事人家属，并向其说明原因和依据，要求限期退还冒领的金额。</w:t>
            </w:r>
          </w:p>
        </w:tc>
      </w:tr>
      <w:tr w14:paraId="32190D09">
        <w:tblPrEx>
          <w:tblCellMar>
            <w:top w:w="0" w:type="dxa"/>
            <w:left w:w="108" w:type="dxa"/>
            <w:bottom w:w="0" w:type="dxa"/>
            <w:right w:w="108" w:type="dxa"/>
          </w:tblCellMar>
        </w:tblPrEx>
        <w:trPr>
          <w:gridAfter w:val="1"/>
          <w:wAfter w:w="2" w:type="dxa"/>
          <w:trHeight w:val="1168"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E137">
            <w:pPr>
              <w:widowControl/>
              <w:kinsoku/>
              <w:spacing w:before="0" w:beforeLines="0" w:after="0" w:afterLines="0"/>
              <w:jc w:val="center"/>
              <w:textAlignment w:val="auto"/>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4F61">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794C">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履职方式及工作措施：区人力资源和社会保障局负责对申请材料进行复审，确认无误后通知社区进行公示，公示后无异议，区人力资源和社会保障局组织再次核查，并告知申请人。</w:t>
            </w:r>
          </w:p>
        </w:tc>
      </w:tr>
      <w:tr w14:paraId="25F2C9E1">
        <w:tblPrEx>
          <w:tblCellMar>
            <w:top w:w="0" w:type="dxa"/>
            <w:left w:w="108" w:type="dxa"/>
            <w:bottom w:w="0" w:type="dxa"/>
            <w:right w:w="108" w:type="dxa"/>
          </w:tblCellMar>
        </w:tblPrEx>
        <w:trPr>
          <w:gridAfter w:val="1"/>
          <w:wAfter w:w="2" w:type="dxa"/>
          <w:trHeight w:val="1051"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186DE">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446A">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DAD6">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履职方式及工作措施：区住房和建设局负责指导公租房物业管理单位开展物业管理指导工作，提高其管理水平和服务能力。</w:t>
            </w:r>
          </w:p>
        </w:tc>
      </w:tr>
      <w:tr w14:paraId="17BEE305">
        <w:tblPrEx>
          <w:tblCellMar>
            <w:top w:w="0" w:type="dxa"/>
            <w:left w:w="108" w:type="dxa"/>
            <w:bottom w:w="0" w:type="dxa"/>
            <w:right w:w="108" w:type="dxa"/>
          </w:tblCellMar>
        </w:tblPrEx>
        <w:trPr>
          <w:gridAfter w:val="1"/>
          <w:wAfter w:w="2" w:type="dxa"/>
          <w:trHeight w:val="1032"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B9653">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B1A5">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2F8B">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承接部门：区住房和建设局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履职方式及工作措施：区住房和建设局负责协调第三方有资质单位或者企业对房屋安全进行鉴定及评估。</w:t>
            </w:r>
          </w:p>
        </w:tc>
      </w:tr>
      <w:tr w14:paraId="717C898E">
        <w:tblPrEx>
          <w:tblCellMar>
            <w:top w:w="0" w:type="dxa"/>
            <w:left w:w="108" w:type="dxa"/>
            <w:bottom w:w="0" w:type="dxa"/>
            <w:right w:w="108" w:type="dxa"/>
          </w:tblCellMar>
        </w:tblPrEx>
        <w:trPr>
          <w:gridAfter w:val="1"/>
          <w:wAfter w:w="2" w:type="dxa"/>
          <w:trHeight w:val="76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FE47A">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FE98">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适老化改造考核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B167">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落实党中央精简优化基层考核有关要求，不再对街道进行考核。</w:t>
            </w:r>
          </w:p>
        </w:tc>
      </w:tr>
      <w:tr w14:paraId="276C212A">
        <w:tblPrEx>
          <w:tblCellMar>
            <w:top w:w="0" w:type="dxa"/>
            <w:left w:w="108" w:type="dxa"/>
            <w:bottom w:w="0" w:type="dxa"/>
            <w:right w:w="108" w:type="dxa"/>
          </w:tblCellMar>
        </w:tblPrEx>
        <w:trPr>
          <w:gridAfter w:val="1"/>
          <w:wAfter w:w="2" w:type="dxa"/>
          <w:trHeight w:val="76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4817D">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A21">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7186">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法律法规条款已失效，不再开展此项工作。</w:t>
            </w:r>
          </w:p>
        </w:tc>
      </w:tr>
      <w:tr w14:paraId="45B1C887">
        <w:tblPrEx>
          <w:tblCellMar>
            <w:top w:w="0" w:type="dxa"/>
            <w:left w:w="108" w:type="dxa"/>
            <w:bottom w:w="0" w:type="dxa"/>
            <w:right w:w="108" w:type="dxa"/>
          </w:tblCellMar>
        </w:tblPrEx>
        <w:trPr>
          <w:gridAfter w:val="1"/>
          <w:wAfter w:w="2" w:type="dxa"/>
          <w:trHeight w:val="785"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EE9BA">
            <w:pPr>
              <w:widowControl/>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FA15">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录入婚姻档案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9BC3">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履职方式及工作措施：区民政局将纸质版婚姻档案录入到黑龙江民政公共服务网。</w:t>
            </w:r>
          </w:p>
        </w:tc>
      </w:tr>
      <w:tr w14:paraId="6B380781">
        <w:tblPrEx>
          <w:tblCellMar>
            <w:top w:w="0" w:type="dxa"/>
            <w:left w:w="108" w:type="dxa"/>
            <w:bottom w:w="0" w:type="dxa"/>
            <w:right w:w="108" w:type="dxa"/>
          </w:tblCellMar>
        </w:tblPrEx>
        <w:trPr>
          <w:gridAfter w:val="1"/>
          <w:wAfter w:w="2" w:type="dxa"/>
          <w:trHeight w:val="107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33821">
            <w:pPr>
              <w:widowControl/>
              <w:kinsoku/>
              <w:spacing w:before="0" w:beforeLines="0" w:after="0" w:afterLines="0"/>
              <w:jc w:val="center"/>
              <w:textAlignment w:val="auto"/>
              <w:rPr>
                <w:rFonts w:hint="default"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5FB6">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未成年人心理健康辅导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FCBA">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承接部门：区教育局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履职方式及工作措施：区教育局应当加强未成年人的心理健康教育，建立未成年人心理问题的早期发现和及时干预机制。</w:t>
            </w:r>
          </w:p>
        </w:tc>
      </w:tr>
      <w:tr w14:paraId="3294D415">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948D7">
            <w:pPr>
              <w:widowControl/>
              <w:spacing w:before="0" w:beforeLines="0" w:after="0" w:afterLines="0"/>
              <w:jc w:val="left"/>
              <w:textAlignment w:val="auto"/>
              <w:rPr>
                <w:rFonts w:hint="eastAsia" w:ascii="宋体" w:hAnsi="宋体" w:eastAsia="宋体" w:cs="宋体"/>
                <w:b w:val="0"/>
                <w:bCs w:val="0"/>
                <w:color w:val="auto"/>
                <w:sz w:val="22"/>
                <w:szCs w:val="22"/>
              </w:rPr>
            </w:pPr>
            <w:r>
              <w:rPr>
                <w:rStyle w:val="16"/>
                <w:rFonts w:hint="eastAsia" w:ascii="黑体" w:hAnsi="黑体" w:eastAsia="黑体" w:cs="黑体"/>
                <w:b w:val="0"/>
                <w:bCs w:val="0"/>
                <w:color w:val="auto"/>
                <w:sz w:val="24"/>
                <w:szCs w:val="24"/>
                <w:lang w:bidi="ar"/>
              </w:rPr>
              <w:t>三</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平安法治（</w:t>
            </w:r>
            <w:r>
              <w:rPr>
                <w:rStyle w:val="16"/>
                <w:rFonts w:hint="eastAsia" w:ascii="黑体" w:hAnsi="黑体" w:eastAsia="黑体" w:cs="黑体"/>
                <w:b w:val="0"/>
                <w:bCs w:val="0"/>
                <w:color w:val="auto"/>
                <w:sz w:val="24"/>
                <w:szCs w:val="24"/>
                <w:lang w:val="en-US" w:eastAsia="zh-CN" w:bidi="ar"/>
              </w:rPr>
              <w:t>3</w:t>
            </w:r>
            <w:r>
              <w:rPr>
                <w:rStyle w:val="16"/>
                <w:rFonts w:hint="eastAsia" w:ascii="黑体" w:hAnsi="黑体" w:eastAsia="黑体" w:cs="黑体"/>
                <w:b w:val="0"/>
                <w:bCs w:val="0"/>
                <w:color w:val="auto"/>
                <w:sz w:val="24"/>
                <w:szCs w:val="24"/>
                <w:lang w:bidi="ar"/>
              </w:rPr>
              <w:t>项）</w:t>
            </w:r>
          </w:p>
        </w:tc>
      </w:tr>
      <w:tr w14:paraId="758E50A5">
        <w:tblPrEx>
          <w:tblCellMar>
            <w:top w:w="0" w:type="dxa"/>
            <w:left w:w="108" w:type="dxa"/>
            <w:bottom w:w="0" w:type="dxa"/>
            <w:right w:w="108" w:type="dxa"/>
          </w:tblCellMar>
        </w:tblPrEx>
        <w:trPr>
          <w:gridAfter w:val="1"/>
          <w:wAfter w:w="2" w:type="dxa"/>
          <w:trHeight w:val="76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81FF4">
            <w:pPr>
              <w:widowControl/>
              <w:kinsoku/>
              <w:spacing w:before="0" w:beforeLines="0" w:after="0" w:afterLine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color w:val="auto"/>
                <w:kern w:val="0"/>
                <w:sz w:val="22"/>
                <w:szCs w:val="22"/>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4CCB">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4786">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事项依据已失效，不再开展此项工作。</w:t>
            </w:r>
          </w:p>
        </w:tc>
      </w:tr>
      <w:tr w14:paraId="689F4424">
        <w:tblPrEx>
          <w:tblCellMar>
            <w:top w:w="0" w:type="dxa"/>
            <w:left w:w="108" w:type="dxa"/>
            <w:bottom w:w="0" w:type="dxa"/>
            <w:right w:w="108" w:type="dxa"/>
          </w:tblCellMar>
        </w:tblPrEx>
        <w:trPr>
          <w:gridAfter w:val="1"/>
          <w:wAfter w:w="2" w:type="dxa"/>
          <w:trHeight w:val="729"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447F8">
            <w:pPr>
              <w:widowControl/>
              <w:kinsoku/>
              <w:spacing w:before="0" w:beforeLines="0" w:after="0" w:afterLine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color w:val="auto"/>
                <w:kern w:val="0"/>
                <w:sz w:val="22"/>
                <w:szCs w:val="22"/>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50F">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吸毒人员档案管理工作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54FA">
            <w:pPr>
              <w:widowControl/>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承接部门：市公安局向阳分局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履职方式及工作措施：由辖区派出所负责在册吸毒人员的日常监管工作。</w:t>
            </w:r>
          </w:p>
        </w:tc>
      </w:tr>
      <w:tr w14:paraId="5760C073">
        <w:tblPrEx>
          <w:tblCellMar>
            <w:top w:w="0" w:type="dxa"/>
            <w:left w:w="108" w:type="dxa"/>
            <w:bottom w:w="0" w:type="dxa"/>
            <w:right w:w="108" w:type="dxa"/>
          </w:tblCellMar>
        </w:tblPrEx>
        <w:trPr>
          <w:gridAfter w:val="1"/>
          <w:wAfter w:w="2" w:type="dxa"/>
          <w:trHeight w:val="995"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0A6A5">
            <w:pPr>
              <w:widowControl/>
              <w:kinsoku/>
              <w:spacing w:before="0" w:beforeLines="0" w:after="0" w:afterLine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color w:val="auto"/>
                <w:kern w:val="0"/>
                <w:sz w:val="22"/>
                <w:szCs w:val="22"/>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27B2">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为特定强制隔离戒毒人员提供就业服务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C43F">
            <w:pPr>
              <w:widowControl/>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履职方式及工作措施：区人力资源和社会保障局负责对无职业且缺乏就业能力的强制隔离戒毒人员提供职业技能培训、就业指导和就业援助。</w:t>
            </w:r>
          </w:p>
        </w:tc>
      </w:tr>
      <w:tr w14:paraId="1D4EEE26">
        <w:tblPrEx>
          <w:tblCellMar>
            <w:top w:w="0" w:type="dxa"/>
            <w:left w:w="108" w:type="dxa"/>
            <w:bottom w:w="0" w:type="dxa"/>
            <w:right w:w="108" w:type="dxa"/>
          </w:tblCellMar>
        </w:tblPrEx>
        <w:trPr>
          <w:gridBefore w:val="1"/>
          <w:wBefore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AD73D4">
            <w:pPr>
              <w:widowControl/>
              <w:spacing w:before="0" w:beforeLines="0" w:after="0" w:afterLines="0"/>
              <w:jc w:val="left"/>
              <w:textAlignment w:val="auto"/>
              <w:rPr>
                <w:rFonts w:hint="eastAsia" w:ascii="宋体" w:hAnsi="宋体" w:eastAsia="宋体" w:cs="宋体"/>
                <w:color w:val="auto"/>
                <w:sz w:val="22"/>
                <w:szCs w:val="22"/>
              </w:rPr>
            </w:pPr>
            <w:r>
              <w:rPr>
                <w:rStyle w:val="16"/>
                <w:rFonts w:hint="eastAsia" w:ascii="黑体" w:hAnsi="黑体" w:eastAsia="黑体" w:cs="黑体"/>
                <w:color w:val="auto"/>
                <w:sz w:val="24"/>
                <w:szCs w:val="24"/>
                <w:lang w:val="en-US" w:eastAsia="zh-CN" w:bidi="ar"/>
              </w:rPr>
              <w:t>四</w:t>
            </w:r>
            <w:r>
              <w:rPr>
                <w:rStyle w:val="16"/>
                <w:rFonts w:hint="eastAsia" w:ascii="黑体" w:hAnsi="黑体" w:eastAsia="黑体" w:cs="黑体"/>
                <w:color w:val="auto"/>
                <w:sz w:val="24"/>
                <w:szCs w:val="24"/>
                <w:lang w:bidi="ar"/>
              </w:rPr>
              <w:t>、社会保障（4项）</w:t>
            </w:r>
          </w:p>
        </w:tc>
      </w:tr>
      <w:tr w14:paraId="18C859DB">
        <w:tblPrEx>
          <w:tblCellMar>
            <w:top w:w="0" w:type="dxa"/>
            <w:left w:w="108" w:type="dxa"/>
            <w:bottom w:w="0" w:type="dxa"/>
            <w:right w:w="108" w:type="dxa"/>
          </w:tblCellMar>
        </w:tblPrEx>
        <w:trPr>
          <w:gridAfter w:val="1"/>
          <w:wAfter w:w="2" w:type="dxa"/>
          <w:trHeight w:val="210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DF73D">
            <w:pPr>
              <w:keepNext w:val="0"/>
              <w:keepLines w:val="0"/>
              <w:widowControl/>
              <w:suppressLineNumbers w:val="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953D">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A370">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承接部门：区卫生健康局、区财政局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1.区卫生健康局负责在发现可能存在超领、冒领问题后，组织人员开展调查核实工作，将不符合扶助条件、需要追回资金的情况通知当事人，并向其说明原因和依据，要求其限期退还超领、冒领的资金。</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2.区财政局负责与区卫生健康局共同制定资金追回方案，明确追回的方式、期限和责任分工等。</w:t>
            </w:r>
          </w:p>
        </w:tc>
      </w:tr>
      <w:tr w14:paraId="7B0D0488">
        <w:tblPrEx>
          <w:tblCellMar>
            <w:top w:w="0" w:type="dxa"/>
            <w:left w:w="108" w:type="dxa"/>
            <w:bottom w:w="0" w:type="dxa"/>
            <w:right w:w="108" w:type="dxa"/>
          </w:tblCellMar>
        </w:tblPrEx>
        <w:trPr>
          <w:gridAfter w:val="1"/>
          <w:wAfter w:w="2" w:type="dxa"/>
          <w:trHeight w:val="976"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1CD5E">
            <w:pPr>
              <w:keepNext w:val="0"/>
              <w:keepLines w:val="0"/>
              <w:widowControl/>
              <w:suppressLineNumbers w:val="0"/>
              <w:jc w:val="center"/>
              <w:textAlignment w:val="center"/>
              <w:rPr>
                <w:rFonts w:hint="eastAsia" w:ascii="宋体" w:hAnsi="宋体" w:eastAsia="宋体" w:cs="宋体"/>
                <w:b w:val="0"/>
                <w:bCs w:val="0"/>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0609">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102E">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履职方式及工作措施：区人力资源和社会保障局对退役士兵、就业困难人员开展就业培训。</w:t>
            </w:r>
          </w:p>
        </w:tc>
      </w:tr>
      <w:tr w14:paraId="74A5E599">
        <w:tblPrEx>
          <w:tblCellMar>
            <w:top w:w="0" w:type="dxa"/>
            <w:left w:w="108" w:type="dxa"/>
            <w:bottom w:w="0" w:type="dxa"/>
            <w:right w:w="108" w:type="dxa"/>
          </w:tblCellMar>
        </w:tblPrEx>
        <w:trPr>
          <w:gridAfter w:val="1"/>
          <w:wAfter w:w="2" w:type="dxa"/>
          <w:trHeight w:val="76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54056">
            <w:pPr>
              <w:keepNext w:val="0"/>
              <w:keepLines w:val="0"/>
              <w:widowControl/>
              <w:suppressLineNumbers w:val="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30AE">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229">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落实党中央精简优化基层考核有关要求，不再对街道进行考核。</w:t>
            </w:r>
          </w:p>
        </w:tc>
      </w:tr>
      <w:tr w14:paraId="40ED95BD">
        <w:tblPrEx>
          <w:tblCellMar>
            <w:top w:w="0" w:type="dxa"/>
            <w:left w:w="108" w:type="dxa"/>
            <w:bottom w:w="0" w:type="dxa"/>
            <w:right w:w="108" w:type="dxa"/>
          </w:tblCellMar>
        </w:tblPrEx>
        <w:trPr>
          <w:gridAfter w:val="1"/>
          <w:wAfter w:w="2" w:type="dxa"/>
          <w:trHeight w:val="976"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599EC">
            <w:pPr>
              <w:keepNext w:val="0"/>
              <w:keepLines w:val="0"/>
              <w:widowControl/>
              <w:suppressLineNumbers w:val="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1888">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AE31">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承接部门：区人力资源和社会保障局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履职方式及工作措施：通过市场监督窗口定期获取新注册市场主体名单并全面排查辖区内新增就业人员就业务工信息，开展统计核查工作。</w:t>
            </w:r>
          </w:p>
        </w:tc>
      </w:tr>
      <w:tr w14:paraId="7C949CCC">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53DDEB">
            <w:pPr>
              <w:widowControl/>
              <w:spacing w:before="0" w:beforeLines="0" w:after="0" w:afterLines="0"/>
              <w:jc w:val="left"/>
              <w:textAlignment w:val="auto"/>
              <w:rPr>
                <w:rFonts w:hint="eastAsia" w:ascii="宋体" w:hAnsi="宋体" w:eastAsia="宋体" w:cs="宋体"/>
                <w:b w:val="0"/>
                <w:bCs w:val="0"/>
                <w:color w:val="auto"/>
                <w:sz w:val="22"/>
                <w:szCs w:val="22"/>
              </w:rPr>
            </w:pPr>
            <w:r>
              <w:rPr>
                <w:rStyle w:val="16"/>
                <w:rFonts w:hint="eastAsia" w:ascii="黑体" w:hAnsi="黑体" w:eastAsia="黑体" w:cs="黑体"/>
                <w:b w:val="0"/>
                <w:bCs w:val="0"/>
                <w:color w:val="auto"/>
                <w:sz w:val="24"/>
                <w:szCs w:val="24"/>
                <w:lang w:val="en-US" w:eastAsia="zh-CN" w:bidi="ar"/>
              </w:rPr>
              <w:t>五</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城乡建设（2项）</w:t>
            </w:r>
          </w:p>
        </w:tc>
      </w:tr>
      <w:tr w14:paraId="6B6EC32C">
        <w:tblPrEx>
          <w:tblCellMar>
            <w:top w:w="0" w:type="dxa"/>
            <w:left w:w="108" w:type="dxa"/>
            <w:bottom w:w="0" w:type="dxa"/>
            <w:right w:w="108" w:type="dxa"/>
          </w:tblCellMar>
        </w:tblPrEx>
        <w:trPr>
          <w:gridAfter w:val="1"/>
          <w:wAfter w:w="2" w:type="dxa"/>
          <w:trHeight w:val="2726"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AB5F2">
            <w:pPr>
              <w:widowControl/>
              <w:kinsoku/>
              <w:spacing w:before="0" w:beforeLines="0" w:after="0" w:afterLines="0"/>
              <w:jc w:val="center"/>
              <w:textAlignment w:val="auto"/>
              <w:rPr>
                <w:rFonts w:hint="eastAsia" w:ascii="宋体" w:hAnsi="宋体" w:eastAsia="宋体" w:cs="宋体"/>
                <w:b w:val="0"/>
                <w:bCs w:val="0"/>
                <w:color w:val="auto"/>
                <w:sz w:val="22"/>
                <w:szCs w:val="22"/>
                <w:lang w:eastAsia="zh-CN"/>
              </w:rPr>
            </w:pPr>
            <w:r>
              <w:rPr>
                <w:rFonts w:hint="eastAsia" w:ascii="宋体" w:hAnsi="宋体" w:eastAsia="宋体" w:cs="宋体"/>
                <w:color w:val="auto"/>
                <w:kern w:val="0"/>
                <w:sz w:val="22"/>
                <w:szCs w:val="22"/>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B17">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无人商户门前环境卫生清理工作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4A6E">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1.根据城市环境卫生管理的相关规定，明确职责与规划，划分责任区域。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2.建立道路两侧无人商户门前环境卫生问题的举报渠道，加强对道路两侧无人商户门前的巡查力度。</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3.组织专业的环境卫生清理队伍，定期对道路两侧无人商户门前进行清理，确保门前区域干净整洁，鼓励市民积极参与道路两侧无人商户门前环境卫生的清理工作，形成全民参与的良好氛围。</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4.建立问题清单，对相关问题的整改情况进行跟踪，确保问题得到闭环管理。</w:t>
            </w:r>
          </w:p>
        </w:tc>
      </w:tr>
      <w:tr w14:paraId="35694F20">
        <w:tblPrEx>
          <w:tblCellMar>
            <w:top w:w="0" w:type="dxa"/>
            <w:left w:w="108" w:type="dxa"/>
            <w:bottom w:w="0" w:type="dxa"/>
            <w:right w:w="108" w:type="dxa"/>
          </w:tblCellMar>
        </w:tblPrEx>
        <w:trPr>
          <w:gridAfter w:val="1"/>
          <w:wAfter w:w="2" w:type="dxa"/>
          <w:trHeight w:val="2407"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4E36C">
            <w:pPr>
              <w:widowControl/>
              <w:kinsoku/>
              <w:spacing w:before="0" w:beforeLines="0" w:after="0" w:afterLines="0"/>
              <w:jc w:val="center"/>
              <w:textAlignment w:val="auto"/>
              <w:rPr>
                <w:rFonts w:hint="eastAsia" w:ascii="宋体" w:hAnsi="宋体" w:eastAsia="宋体" w:cs="宋体"/>
                <w:b w:val="0"/>
                <w:bCs w:val="0"/>
                <w:color w:val="auto"/>
                <w:sz w:val="22"/>
                <w:szCs w:val="22"/>
                <w:lang w:eastAsia="zh-CN"/>
              </w:rPr>
            </w:pPr>
            <w:r>
              <w:rPr>
                <w:rFonts w:hint="eastAsia" w:ascii="宋体" w:hAnsi="宋体" w:eastAsia="宋体" w:cs="宋体"/>
                <w:color w:val="auto"/>
                <w:kern w:val="0"/>
                <w:sz w:val="22"/>
                <w:szCs w:val="22"/>
                <w:lang w:bidi="ar"/>
              </w:rPr>
              <w:t>2</w:t>
            </w:r>
            <w:r>
              <w:rPr>
                <w:rFonts w:hint="eastAsia" w:ascii="宋体" w:hAnsi="宋体" w:eastAsia="宋体" w:cs="宋体"/>
                <w:color w:val="auto"/>
                <w:kern w:val="0"/>
                <w:sz w:val="22"/>
                <w:szCs w:val="22"/>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8A2C">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清理“僵尸车”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436">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承接部门：市公安局交通管理支队向阳大队、区城市管理综合执法局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1.市公安局交通管理支队向阳大队负责道路车行道范围内的“僵尸车”，包括公共停车位内或同时侵占人行道和车行道的情况。如果无法联系车主或当事人限期未清理，市公安局交通管理支队向阳大队负责将“僵尸车”拖至规定停车场固定区域停放。</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2.区城市管理综合执法局在其公共管理权限下管理“僵尸车”，配合市公安局交通管理支队向阳大队开展“僵尸车”车辆信息查询、联系车主工作，共同确保“僵尸车”得到及时有效的清理。</w:t>
            </w:r>
          </w:p>
        </w:tc>
      </w:tr>
      <w:tr w14:paraId="38407A86">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37AC7F">
            <w:pPr>
              <w:widowControl/>
              <w:spacing w:before="0" w:beforeLines="0" w:after="0" w:afterLines="0"/>
              <w:jc w:val="left"/>
              <w:textAlignment w:val="auto"/>
              <w:rPr>
                <w:rFonts w:hint="eastAsia" w:ascii="宋体" w:hAnsi="宋体" w:eastAsia="宋体" w:cs="宋体"/>
                <w:b w:val="0"/>
                <w:bCs w:val="0"/>
                <w:color w:val="auto"/>
                <w:sz w:val="22"/>
                <w:szCs w:val="22"/>
              </w:rPr>
            </w:pPr>
            <w:r>
              <w:rPr>
                <w:rStyle w:val="16"/>
                <w:rFonts w:hint="eastAsia" w:ascii="黑体" w:hAnsi="黑体" w:eastAsia="黑体" w:cs="黑体"/>
                <w:b w:val="0"/>
                <w:bCs w:val="0"/>
                <w:color w:val="auto"/>
                <w:sz w:val="24"/>
                <w:szCs w:val="24"/>
                <w:lang w:val="en-US" w:eastAsia="zh-CN" w:bidi="ar"/>
              </w:rPr>
              <w:t>六</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卫生健康（4项）</w:t>
            </w:r>
          </w:p>
        </w:tc>
      </w:tr>
      <w:tr w14:paraId="75EE742A">
        <w:tblPrEx>
          <w:tblCellMar>
            <w:top w:w="0" w:type="dxa"/>
            <w:left w:w="108" w:type="dxa"/>
            <w:bottom w:w="0" w:type="dxa"/>
            <w:right w:w="108" w:type="dxa"/>
          </w:tblCellMar>
        </w:tblPrEx>
        <w:trPr>
          <w:gridAfter w:val="1"/>
          <w:wAfter w:w="2" w:type="dxa"/>
          <w:trHeight w:val="995"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1C960">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5369">
            <w:pPr>
              <w:widowControl/>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B5E">
            <w:pPr>
              <w:widowControl/>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承接部门：区卫生健康局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履职方式及工作措施：区卫生健康局安排社区卫生服务中心免费向已婚育龄夫妻提供避孕药具。</w:t>
            </w:r>
          </w:p>
        </w:tc>
      </w:tr>
      <w:tr w14:paraId="0EC59614">
        <w:tblPrEx>
          <w:tblCellMar>
            <w:top w:w="0" w:type="dxa"/>
            <w:left w:w="108" w:type="dxa"/>
            <w:bottom w:w="0" w:type="dxa"/>
            <w:right w:w="108" w:type="dxa"/>
          </w:tblCellMar>
        </w:tblPrEx>
        <w:trPr>
          <w:gridAfter w:val="1"/>
          <w:wAfter w:w="2" w:type="dxa"/>
          <w:trHeight w:val="957"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BC08">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37F1">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3B45">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承接部门：区卫生健康局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履职方式及工作措施：区卫生健康局发动基层计生协组织和会员，依托线上线下活动阵地，开展计划生育纪念日、会员日服务活动。</w:t>
            </w:r>
          </w:p>
        </w:tc>
      </w:tr>
      <w:tr w14:paraId="2B721915">
        <w:tblPrEx>
          <w:tblCellMar>
            <w:top w:w="0" w:type="dxa"/>
            <w:left w:w="108" w:type="dxa"/>
            <w:bottom w:w="0" w:type="dxa"/>
            <w:right w:w="108" w:type="dxa"/>
          </w:tblCellMar>
        </w:tblPrEx>
        <w:trPr>
          <w:gridAfter w:val="1"/>
          <w:wAfter w:w="2" w:type="dxa"/>
          <w:trHeight w:val="76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DA508">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C808">
            <w:pPr>
              <w:widowControl/>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66F">
            <w:pPr>
              <w:widowControl/>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落实党中央精简优化基层考核有关要求，不再开展此项工作。</w:t>
            </w:r>
          </w:p>
        </w:tc>
      </w:tr>
      <w:tr w14:paraId="497BE83E">
        <w:tblPrEx>
          <w:tblCellMar>
            <w:top w:w="0" w:type="dxa"/>
            <w:left w:w="108" w:type="dxa"/>
            <w:bottom w:w="0" w:type="dxa"/>
            <w:right w:w="108" w:type="dxa"/>
          </w:tblCellMar>
        </w:tblPrEx>
        <w:trPr>
          <w:gridAfter w:val="1"/>
          <w:wAfter w:w="2" w:type="dxa"/>
          <w:trHeight w:val="76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E3471">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C5D2">
            <w:pPr>
              <w:widowControl/>
              <w:kinsoku/>
              <w:spacing w:before="0" w:beforeLines="0" w:after="0" w:afterLines="0"/>
              <w:jc w:val="center"/>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开展病残儿医学鉴定核实调查工作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2D9">
            <w:pPr>
              <w:widowControl/>
              <w:kinsoku/>
              <w:spacing w:before="0" w:beforeLines="0" w:after="0" w:afterLines="0"/>
              <w:jc w:val="both"/>
              <w:textAlignment w:val="auto"/>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《病残儿医学鉴定管理方法》已废止失效，阶段性工作已完成。</w:t>
            </w:r>
          </w:p>
        </w:tc>
      </w:tr>
      <w:tr w14:paraId="51F304D6">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04108">
            <w:pPr>
              <w:widowControl/>
              <w:spacing w:before="0" w:beforeLines="0" w:after="0" w:afterLines="0"/>
              <w:jc w:val="left"/>
              <w:textAlignment w:val="auto"/>
              <w:rPr>
                <w:rFonts w:hint="eastAsia" w:ascii="宋体" w:hAnsi="宋体" w:eastAsia="宋体" w:cs="宋体"/>
                <w:b w:val="0"/>
                <w:bCs w:val="0"/>
                <w:color w:val="auto"/>
                <w:sz w:val="22"/>
                <w:szCs w:val="22"/>
              </w:rPr>
            </w:pPr>
            <w:r>
              <w:rPr>
                <w:rStyle w:val="16"/>
                <w:rFonts w:hint="eastAsia" w:ascii="黑体" w:hAnsi="黑体" w:eastAsia="黑体" w:cs="黑体"/>
                <w:b w:val="0"/>
                <w:bCs w:val="0"/>
                <w:color w:val="auto"/>
                <w:sz w:val="24"/>
                <w:szCs w:val="24"/>
                <w:lang w:val="en-US" w:eastAsia="zh-CN" w:bidi="ar"/>
              </w:rPr>
              <w:t>七</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应急管理及消防（4项）</w:t>
            </w:r>
          </w:p>
        </w:tc>
      </w:tr>
      <w:tr w14:paraId="28F4C9C6">
        <w:tblPrEx>
          <w:tblCellMar>
            <w:top w:w="0" w:type="dxa"/>
            <w:left w:w="108" w:type="dxa"/>
            <w:bottom w:w="0" w:type="dxa"/>
            <w:right w:w="108" w:type="dxa"/>
          </w:tblCellMar>
        </w:tblPrEx>
        <w:trPr>
          <w:gridAfter w:val="1"/>
          <w:wAfter w:w="2" w:type="dxa"/>
          <w:trHeight w:val="23"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4A3CC">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2B62">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7E70">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承接部门：区应急管理局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履职方式及工作措施：区应急管理局组织对重点行业领域生产经营单位主要负责人开展安全教育培训和检查。</w:t>
            </w:r>
          </w:p>
        </w:tc>
      </w:tr>
      <w:tr w14:paraId="45C7D7FA">
        <w:tblPrEx>
          <w:tblCellMar>
            <w:top w:w="0" w:type="dxa"/>
            <w:left w:w="108" w:type="dxa"/>
            <w:bottom w:w="0" w:type="dxa"/>
            <w:right w:w="108" w:type="dxa"/>
          </w:tblCellMar>
        </w:tblPrEx>
        <w:trPr>
          <w:gridAfter w:val="1"/>
          <w:wAfter w:w="2" w:type="dxa"/>
          <w:trHeight w:val="23"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11D3C">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CC57">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4309">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承接部门：区消防救援大队</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履职方式及工作措施：区消防救援大队建设“有人员、有器材、有战斗力”的重点单位微型消防站，提高重点单位自查自纠、自防自救的能力，实现有效处置初起火灾的目标。</w:t>
            </w:r>
          </w:p>
        </w:tc>
      </w:tr>
      <w:tr w14:paraId="2C5594E7">
        <w:tblPrEx>
          <w:tblCellMar>
            <w:top w:w="0" w:type="dxa"/>
            <w:left w:w="108" w:type="dxa"/>
            <w:bottom w:w="0" w:type="dxa"/>
            <w:right w:w="108" w:type="dxa"/>
          </w:tblCellMar>
        </w:tblPrEx>
        <w:trPr>
          <w:gridAfter w:val="1"/>
          <w:wAfter w:w="2" w:type="dxa"/>
          <w:trHeight w:val="1851"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2F052">
            <w:pPr>
              <w:keepNext w:val="0"/>
              <w:keepLines w:val="0"/>
              <w:widowControl/>
              <w:suppressLineNumbers w:val="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E600">
            <w:pPr>
              <w:keepNext w:val="0"/>
              <w:keepLines w:val="0"/>
              <w:widowControl/>
              <w:suppressLineNumbers w:val="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高层建筑、居民楼消防安全整治工作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E52B">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承接部门：区消防救援大队、区住房改善服务中心、区住房和建设局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p>
          <w:p w14:paraId="3117AD81">
            <w:pPr>
              <w:keepNext w:val="0"/>
              <w:keepLines w:val="0"/>
              <w:widowControl/>
              <w:numPr>
                <w:ilvl w:val="0"/>
                <w:numId w:val="0"/>
              </w:numPr>
              <w:suppressLineNumbers w:val="0"/>
              <w:jc w:val="both"/>
              <w:textAlignment w:val="center"/>
              <w:rPr>
                <w:rFonts w:hint="eastAsia" w:ascii="宋体" w:hAnsi="宋体" w:eastAsia="宋体" w:cs="宋体"/>
                <w:b w:val="0"/>
                <w:bCs w:val="0"/>
                <w:i w:val="0"/>
                <w:iCs w:val="0"/>
                <w:snapToGrid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lang w:val="en-US" w:eastAsia="zh-CN" w:bidi="ar"/>
              </w:rPr>
              <w:t>1.区消防救援大队负责在消防监督检查中发现火灾隐患的，应当通知有关单位或者个人立即采取措施消除隐患。</w:t>
            </w:r>
          </w:p>
          <w:p w14:paraId="77DA2E3E">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lang w:val="en-US" w:eastAsia="zh-CN" w:bidi="ar"/>
              </w:rPr>
              <w:t>2.区住房改善服务中心、区住房和建设局负责指导物业对小区内消防安全隐患进行排查，发现问题后进行督促整改，如不按期整改，按照职责权限，采取相关措施。</w:t>
            </w:r>
          </w:p>
        </w:tc>
      </w:tr>
      <w:tr w14:paraId="171850B5">
        <w:tblPrEx>
          <w:tblCellMar>
            <w:top w:w="0" w:type="dxa"/>
            <w:left w:w="108" w:type="dxa"/>
            <w:bottom w:w="0" w:type="dxa"/>
            <w:right w:w="108" w:type="dxa"/>
          </w:tblCellMar>
        </w:tblPrEx>
        <w:trPr>
          <w:gridAfter w:val="1"/>
          <w:wAfter w:w="2" w:type="dxa"/>
          <w:trHeight w:val="810"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EB5B1">
            <w:pPr>
              <w:keepNext w:val="0"/>
              <w:keepLines w:val="0"/>
              <w:widowControl/>
              <w:suppressLineNumbers w:val="0"/>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EA6">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对辖区养老公寓消防管理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3E43">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承接部门：区民政局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履职方式及工作措施：区民政局组织老年公寓从业人员参加消防、安全演练。</w:t>
            </w:r>
          </w:p>
        </w:tc>
      </w:tr>
      <w:tr w14:paraId="3035960B">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BBE52">
            <w:pPr>
              <w:widowControl/>
              <w:spacing w:before="0" w:beforeLines="0" w:after="0" w:afterLines="0"/>
              <w:jc w:val="left"/>
              <w:textAlignment w:val="auto"/>
              <w:rPr>
                <w:rFonts w:hint="eastAsia" w:ascii="宋体" w:hAnsi="宋体" w:eastAsia="宋体" w:cs="宋体"/>
                <w:b w:val="0"/>
                <w:bCs w:val="0"/>
                <w:color w:val="auto"/>
                <w:sz w:val="22"/>
                <w:szCs w:val="22"/>
              </w:rPr>
            </w:pPr>
            <w:r>
              <w:rPr>
                <w:rStyle w:val="16"/>
                <w:rFonts w:hint="eastAsia" w:ascii="黑体" w:hAnsi="黑体" w:eastAsia="黑体" w:cs="黑体"/>
                <w:b w:val="0"/>
                <w:bCs w:val="0"/>
                <w:color w:val="auto"/>
                <w:sz w:val="24"/>
                <w:szCs w:val="24"/>
                <w:lang w:val="en-US" w:eastAsia="zh-CN" w:bidi="ar"/>
              </w:rPr>
              <w:t>八</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市场监管（</w:t>
            </w:r>
            <w:r>
              <w:rPr>
                <w:rStyle w:val="16"/>
                <w:rFonts w:hint="eastAsia" w:ascii="黑体" w:hAnsi="黑体" w:eastAsia="黑体" w:cs="黑体"/>
                <w:b w:val="0"/>
                <w:bCs w:val="0"/>
                <w:color w:val="auto"/>
                <w:sz w:val="24"/>
                <w:szCs w:val="24"/>
                <w:lang w:val="en-US" w:eastAsia="zh-CN" w:bidi="ar"/>
              </w:rPr>
              <w:t>1</w:t>
            </w:r>
            <w:r>
              <w:rPr>
                <w:rStyle w:val="16"/>
                <w:rFonts w:hint="eastAsia" w:ascii="黑体" w:hAnsi="黑体" w:eastAsia="黑体" w:cs="黑体"/>
                <w:b w:val="0"/>
                <w:bCs w:val="0"/>
                <w:color w:val="auto"/>
                <w:sz w:val="24"/>
                <w:szCs w:val="24"/>
                <w:lang w:bidi="ar"/>
              </w:rPr>
              <w:t>项）</w:t>
            </w:r>
          </w:p>
        </w:tc>
      </w:tr>
      <w:tr w14:paraId="0C689E2B">
        <w:tblPrEx>
          <w:tblCellMar>
            <w:top w:w="0" w:type="dxa"/>
            <w:left w:w="108" w:type="dxa"/>
            <w:bottom w:w="0" w:type="dxa"/>
            <w:right w:w="108" w:type="dxa"/>
          </w:tblCellMar>
        </w:tblPrEx>
        <w:trPr>
          <w:gridAfter w:val="1"/>
          <w:wAfter w:w="2" w:type="dxa"/>
          <w:trHeight w:val="978"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88892">
            <w:pPr>
              <w:widowControl/>
              <w:kinsoku/>
              <w:spacing w:before="0" w:beforeLines="0" w:after="0" w:afterLines="0"/>
              <w:jc w:val="center"/>
              <w:textAlignment w:val="auto"/>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kern w:val="0"/>
                <w:sz w:val="22"/>
                <w:szCs w:val="22"/>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6493">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药品安全领域监管工作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929E">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承接部门：市市场监督管理局向阳分局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履职方式及工作措施：依据《中华人民共和国药品管理法》，负责本行政区域内的药品监督管理工作。</w:t>
            </w:r>
          </w:p>
        </w:tc>
      </w:tr>
      <w:tr w14:paraId="2A72D663">
        <w:tblPrEx>
          <w:tblCellMar>
            <w:top w:w="0" w:type="dxa"/>
            <w:left w:w="108" w:type="dxa"/>
            <w:bottom w:w="0" w:type="dxa"/>
            <w:right w:w="108" w:type="dxa"/>
          </w:tblCellMar>
        </w:tblPrEx>
        <w:trPr>
          <w:gridAfter w:val="1"/>
          <w:wAfter w:w="2" w:type="dxa"/>
          <w:cantSplit/>
          <w:trHeight w:val="480" w:hRule="atLeast"/>
        </w:trPr>
        <w:tc>
          <w:tcPr>
            <w:tcW w:w="14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0AEAA">
            <w:pPr>
              <w:widowControl/>
              <w:spacing w:before="0" w:beforeLines="0" w:after="0" w:afterLines="0"/>
              <w:jc w:val="left"/>
              <w:textAlignment w:val="auto"/>
              <w:rPr>
                <w:rFonts w:hint="eastAsia" w:ascii="宋体" w:hAnsi="宋体" w:eastAsia="宋体" w:cs="宋体"/>
                <w:b w:val="0"/>
                <w:bCs w:val="0"/>
                <w:color w:val="auto"/>
                <w:sz w:val="22"/>
                <w:szCs w:val="22"/>
              </w:rPr>
            </w:pPr>
            <w:r>
              <w:rPr>
                <w:rStyle w:val="16"/>
                <w:rFonts w:hint="eastAsia" w:ascii="黑体" w:hAnsi="黑体" w:eastAsia="黑体" w:cs="黑体"/>
                <w:b w:val="0"/>
                <w:bCs w:val="0"/>
                <w:color w:val="auto"/>
                <w:sz w:val="24"/>
                <w:szCs w:val="24"/>
                <w:lang w:val="en-US" w:eastAsia="zh-CN" w:bidi="ar"/>
              </w:rPr>
              <w:t>九</w:t>
            </w:r>
            <w:r>
              <w:rPr>
                <w:rStyle w:val="16"/>
                <w:rFonts w:hint="eastAsia" w:ascii="黑体" w:hAnsi="黑体" w:eastAsia="黑体" w:cs="黑体"/>
                <w:b w:val="0"/>
                <w:bCs w:val="0"/>
                <w:color w:val="auto"/>
                <w:sz w:val="24"/>
                <w:szCs w:val="24"/>
                <w:lang w:eastAsia="zh-CN" w:bidi="ar"/>
              </w:rPr>
              <w:t>、</w:t>
            </w:r>
            <w:r>
              <w:rPr>
                <w:rStyle w:val="16"/>
                <w:rFonts w:hint="eastAsia" w:ascii="黑体" w:hAnsi="黑体" w:eastAsia="黑体" w:cs="黑体"/>
                <w:b w:val="0"/>
                <w:bCs w:val="0"/>
                <w:color w:val="auto"/>
                <w:sz w:val="24"/>
                <w:szCs w:val="24"/>
                <w:lang w:bidi="ar"/>
              </w:rPr>
              <w:t>综合政务（2项）</w:t>
            </w:r>
          </w:p>
        </w:tc>
      </w:tr>
      <w:tr w14:paraId="28A58C24">
        <w:tblPrEx>
          <w:tblCellMar>
            <w:top w:w="0" w:type="dxa"/>
            <w:left w:w="108" w:type="dxa"/>
            <w:bottom w:w="0" w:type="dxa"/>
            <w:right w:w="108" w:type="dxa"/>
          </w:tblCellMar>
        </w:tblPrEx>
        <w:trPr>
          <w:gridAfter w:val="1"/>
          <w:wAfter w:w="2" w:type="dxa"/>
          <w:trHeight w:val="676"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10003">
            <w:pPr>
              <w:widowControl/>
              <w:kinsoku/>
              <w:spacing w:before="0" w:beforeLines="0" w:after="0" w:afterLine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color w:val="auto"/>
                <w:kern w:val="0"/>
                <w:sz w:val="22"/>
                <w:szCs w:val="22"/>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7017">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非党报党刊的征订工作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F0D1">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承接部门：各有关部门</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履职方式及工作措施：鼓励引导各机关企事业单位、个人订阅各类非党报党刊。</w:t>
            </w:r>
          </w:p>
        </w:tc>
      </w:tr>
      <w:tr w14:paraId="65EE586F">
        <w:tblPrEx>
          <w:tblCellMar>
            <w:top w:w="0" w:type="dxa"/>
            <w:left w:w="108" w:type="dxa"/>
            <w:bottom w:w="0" w:type="dxa"/>
            <w:right w:w="108" w:type="dxa"/>
          </w:tblCellMar>
        </w:tblPrEx>
        <w:trPr>
          <w:gridAfter w:val="1"/>
          <w:wAfter w:w="2" w:type="dxa"/>
          <w:trHeight w:val="787"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F06EE">
            <w:pPr>
              <w:widowControl/>
              <w:kinsoku/>
              <w:spacing w:before="0" w:beforeLines="0" w:after="0" w:afterLine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color w:val="auto"/>
                <w:kern w:val="0"/>
                <w:sz w:val="22"/>
                <w:szCs w:val="22"/>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8309">
            <w:pPr>
              <w:widowControl/>
              <w:kinsoku/>
              <w:spacing w:before="0" w:beforeLines="0" w:after="0" w:afterLines="0"/>
              <w:jc w:val="center"/>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负责认领、公布调整本级权责清单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C8CF">
            <w:pPr>
              <w:widowControl/>
              <w:kinsoku/>
              <w:spacing w:before="0" w:beforeLines="0" w:after="0" w:afterLines="0"/>
              <w:jc w:val="both"/>
              <w:textAlignment w:val="auto"/>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承接部门：区营商环境建设监督局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履职方式及工作措施：区营商环境建设监督局负责组织认领、公布本级权责清单。</w:t>
            </w:r>
          </w:p>
        </w:tc>
      </w:tr>
    </w:tbl>
    <w:p w14:paraId="57821ED0">
      <w:pPr>
        <w:pStyle w:val="3"/>
        <w:spacing w:before="0" w:after="0" w:line="240" w:lineRule="auto"/>
        <w:jc w:val="center"/>
        <w:rPr>
          <w:rFonts w:ascii="Times New Roman" w:hAnsi="Times New Roman" w:eastAsia="方正小标宋_GBK" w:cs="Times New Roman"/>
          <w:color w:val="auto"/>
          <w:spacing w:val="7"/>
          <w:lang w:eastAsia="zh-CN"/>
        </w:rPr>
      </w:pPr>
    </w:p>
    <w:p w14:paraId="41BD6526">
      <w:pPr>
        <w:rPr>
          <w:rFonts w:ascii="Times New Roman" w:hAnsi="Times New Roman" w:cs="Times New Roman" w:eastAsiaTheme="minorEastAsia"/>
          <w:lang w:eastAsia="zh-CN"/>
        </w:rPr>
      </w:pPr>
    </w:p>
    <w:sectPr>
      <w:footerReference r:id="rId4" w:type="default"/>
      <w:pgSz w:w="16837" w:h="11905" w:orient="landscape"/>
      <w:pgMar w:top="1417" w:right="1418" w:bottom="1417" w:left="1418" w:header="851" w:footer="907"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7A48752-8AF8-4F7C-8169-85E2387989B7}"/>
  </w:font>
  <w:font w:name="黑体">
    <w:panose1 w:val="02010609060101010101"/>
    <w:charset w:val="86"/>
    <w:family w:val="auto"/>
    <w:pitch w:val="default"/>
    <w:sig w:usb0="800002BF" w:usb1="38CF7CFA" w:usb2="00000016" w:usb3="00000000" w:csb0="00040001" w:csb1="00000000"/>
    <w:embedRegular r:id="rId2" w:fontKey="{155EB6DA-9FB5-4932-9F9A-1B7E2A3B93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3" w:fontKey="{673582CC-5A36-4C8B-937F-733AD6E6BF79}"/>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03D30249-5177-446E-AA68-427EB4B6FF16}"/>
  </w:font>
  <w:font w:name="等线">
    <w:panose1 w:val="02010600030101010101"/>
    <w:charset w:val="86"/>
    <w:family w:val="auto"/>
    <w:pitch w:val="default"/>
    <w:sig w:usb0="A00002BF" w:usb1="38CF7CFA" w:usb2="00000016" w:usb3="00000000" w:csb0="0004000F" w:csb1="00000000"/>
    <w:embedRegular r:id="rId5" w:fontKey="{17608D43-E3A9-4397-A97F-1CF665AC0EF6}"/>
  </w:font>
  <w:font w:name="方正小标宋_GBK">
    <w:panose1 w:val="03000509000000000000"/>
    <w:charset w:val="86"/>
    <w:family w:val="script"/>
    <w:pitch w:val="default"/>
    <w:sig w:usb0="00000001" w:usb1="080E0000" w:usb2="00000000" w:usb3="00000000" w:csb0="00040000" w:csb1="00000000"/>
    <w:embedRegular r:id="rId6" w:fontKey="{EB07690F-FBD2-4B02-9C3D-E1BEE4363A67}"/>
  </w:font>
  <w:font w:name="方正大标宋简体">
    <w:panose1 w:val="02000000000000000000"/>
    <w:charset w:val="86"/>
    <w:family w:val="auto"/>
    <w:pitch w:val="default"/>
    <w:sig w:usb0="A00002BF" w:usb1="184F6CFA" w:usb2="00000012" w:usb3="00000000" w:csb0="00040001" w:csb1="00000000"/>
    <w:embedRegular r:id="rId7" w:fontKey="{CA30B7DA-C1BE-4EE9-A5F9-37C0A86FA3D4}"/>
  </w:font>
  <w:font w:name="方正公文黑体">
    <w:panose1 w:val="02000500000000000000"/>
    <w:charset w:val="86"/>
    <w:family w:val="auto"/>
    <w:pitch w:val="default"/>
    <w:sig w:usb0="A00002BF" w:usb1="38CF7CFA" w:usb2="00000016" w:usb3="00000000" w:csb0="00040001" w:csb1="00000000"/>
    <w:embedRegular r:id="rId8" w:fontKey="{B3EB5FAE-7E4C-4C91-A27A-9DFEB835FC4D}"/>
  </w:font>
  <w:font w:name="方正仿宋简体">
    <w:panose1 w:val="02000000000000000000"/>
    <w:charset w:val="86"/>
    <w:family w:val="auto"/>
    <w:pitch w:val="default"/>
    <w:sig w:usb0="A00002BF" w:usb1="184F6CFA" w:usb2="00000012" w:usb3="00000000" w:csb0="00040001" w:csb1="00000000"/>
    <w:embedRegular r:id="rId9" w:fontKey="{6D68A237-8A24-42C2-B8E6-97CC83BE99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FC4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FF123B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FF123B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F6D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01EE6"/>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E61086"/>
    <w:rsid w:val="07C12DE6"/>
    <w:rsid w:val="08AF6FDF"/>
    <w:rsid w:val="08C01757"/>
    <w:rsid w:val="0A32761B"/>
    <w:rsid w:val="0C533DD0"/>
    <w:rsid w:val="0C7C51F1"/>
    <w:rsid w:val="0D857D46"/>
    <w:rsid w:val="0E187BF2"/>
    <w:rsid w:val="0E6F2C96"/>
    <w:rsid w:val="0FC31C75"/>
    <w:rsid w:val="0FC950A4"/>
    <w:rsid w:val="103876A4"/>
    <w:rsid w:val="119A479A"/>
    <w:rsid w:val="11A93B4C"/>
    <w:rsid w:val="12A609D1"/>
    <w:rsid w:val="12DE15D3"/>
    <w:rsid w:val="12F066A2"/>
    <w:rsid w:val="13A45716"/>
    <w:rsid w:val="13DF6A14"/>
    <w:rsid w:val="14A7558A"/>
    <w:rsid w:val="15347BD0"/>
    <w:rsid w:val="15512F1C"/>
    <w:rsid w:val="18610323"/>
    <w:rsid w:val="18AD0BEB"/>
    <w:rsid w:val="18FE5CF7"/>
    <w:rsid w:val="1DA203F6"/>
    <w:rsid w:val="1EA65CF5"/>
    <w:rsid w:val="1F347554"/>
    <w:rsid w:val="1F8B4890"/>
    <w:rsid w:val="1F8D70B7"/>
    <w:rsid w:val="1FA15548"/>
    <w:rsid w:val="20110E6F"/>
    <w:rsid w:val="22E5508B"/>
    <w:rsid w:val="236D0666"/>
    <w:rsid w:val="23F906B8"/>
    <w:rsid w:val="252A4274"/>
    <w:rsid w:val="25D9690F"/>
    <w:rsid w:val="26551E89"/>
    <w:rsid w:val="26E2567E"/>
    <w:rsid w:val="2991101C"/>
    <w:rsid w:val="2A297DF0"/>
    <w:rsid w:val="2A55449B"/>
    <w:rsid w:val="2BED433D"/>
    <w:rsid w:val="2C5D4EB5"/>
    <w:rsid w:val="2D9F1829"/>
    <w:rsid w:val="2EFB62EB"/>
    <w:rsid w:val="2F0B37BA"/>
    <w:rsid w:val="30801AC4"/>
    <w:rsid w:val="327D0D28"/>
    <w:rsid w:val="328238D1"/>
    <w:rsid w:val="36D500B5"/>
    <w:rsid w:val="37D85F60"/>
    <w:rsid w:val="38A115D6"/>
    <w:rsid w:val="396E313D"/>
    <w:rsid w:val="39BB2205"/>
    <w:rsid w:val="3A7461F5"/>
    <w:rsid w:val="3B282514"/>
    <w:rsid w:val="3E1B1AAC"/>
    <w:rsid w:val="3F1F1B0D"/>
    <w:rsid w:val="3F32355E"/>
    <w:rsid w:val="3F3260EA"/>
    <w:rsid w:val="3F467702"/>
    <w:rsid w:val="3F626D04"/>
    <w:rsid w:val="40BB7C59"/>
    <w:rsid w:val="40CB74D4"/>
    <w:rsid w:val="41371B68"/>
    <w:rsid w:val="42CA554C"/>
    <w:rsid w:val="430603DA"/>
    <w:rsid w:val="434B1CCB"/>
    <w:rsid w:val="439C056B"/>
    <w:rsid w:val="44496945"/>
    <w:rsid w:val="44D2051E"/>
    <w:rsid w:val="45014B29"/>
    <w:rsid w:val="45B10727"/>
    <w:rsid w:val="48271E60"/>
    <w:rsid w:val="4847319B"/>
    <w:rsid w:val="485D2FB6"/>
    <w:rsid w:val="4A4C0E65"/>
    <w:rsid w:val="4B5A7E7E"/>
    <w:rsid w:val="4BEF1B80"/>
    <w:rsid w:val="4D86424F"/>
    <w:rsid w:val="4EE36C59"/>
    <w:rsid w:val="4FE56162"/>
    <w:rsid w:val="508E11D0"/>
    <w:rsid w:val="50FB0FC7"/>
    <w:rsid w:val="51A613EA"/>
    <w:rsid w:val="531D2914"/>
    <w:rsid w:val="53415079"/>
    <w:rsid w:val="55757FC6"/>
    <w:rsid w:val="55BD5654"/>
    <w:rsid w:val="56A70C2A"/>
    <w:rsid w:val="56AC7EA5"/>
    <w:rsid w:val="56D24AFD"/>
    <w:rsid w:val="582E5EBA"/>
    <w:rsid w:val="58405C34"/>
    <w:rsid w:val="58460242"/>
    <w:rsid w:val="58477259"/>
    <w:rsid w:val="58FA1B08"/>
    <w:rsid w:val="59E249D8"/>
    <w:rsid w:val="59F369A8"/>
    <w:rsid w:val="5A334751"/>
    <w:rsid w:val="5A4C002A"/>
    <w:rsid w:val="5AF908D9"/>
    <w:rsid w:val="5B186F7E"/>
    <w:rsid w:val="5C2A2760"/>
    <w:rsid w:val="5C3A2222"/>
    <w:rsid w:val="5C447CC6"/>
    <w:rsid w:val="5C4952DC"/>
    <w:rsid w:val="5CF7049E"/>
    <w:rsid w:val="5E103F13"/>
    <w:rsid w:val="5E3B5E83"/>
    <w:rsid w:val="5F225C82"/>
    <w:rsid w:val="600B2007"/>
    <w:rsid w:val="60E2185B"/>
    <w:rsid w:val="6263208F"/>
    <w:rsid w:val="62C93E89"/>
    <w:rsid w:val="638E1826"/>
    <w:rsid w:val="63D96405"/>
    <w:rsid w:val="66773BB4"/>
    <w:rsid w:val="66E12E36"/>
    <w:rsid w:val="6710582F"/>
    <w:rsid w:val="673F3151"/>
    <w:rsid w:val="68E8445D"/>
    <w:rsid w:val="6A044156"/>
    <w:rsid w:val="6A0D73FB"/>
    <w:rsid w:val="6CB17C26"/>
    <w:rsid w:val="6CD31308"/>
    <w:rsid w:val="6DA700B4"/>
    <w:rsid w:val="6E075153"/>
    <w:rsid w:val="6E103E75"/>
    <w:rsid w:val="6EE8458C"/>
    <w:rsid w:val="6F77A18C"/>
    <w:rsid w:val="6FBE095B"/>
    <w:rsid w:val="71E700C3"/>
    <w:rsid w:val="72F63AE9"/>
    <w:rsid w:val="74E03F88"/>
    <w:rsid w:val="76AC370D"/>
    <w:rsid w:val="76EE5A51"/>
    <w:rsid w:val="77212C85"/>
    <w:rsid w:val="777012B9"/>
    <w:rsid w:val="7796495D"/>
    <w:rsid w:val="796D7BF0"/>
    <w:rsid w:val="79A95201"/>
    <w:rsid w:val="7A3C24FA"/>
    <w:rsid w:val="7BAF0F25"/>
    <w:rsid w:val="7BDD2410"/>
    <w:rsid w:val="7CA44B8F"/>
    <w:rsid w:val="7D102B5A"/>
    <w:rsid w:val="7D137712"/>
    <w:rsid w:val="7D575211"/>
    <w:rsid w:val="7DD34815"/>
    <w:rsid w:val="7E4A0E94"/>
    <w:rsid w:val="7E8A4DE0"/>
    <w:rsid w:val="7F67C61D"/>
    <w:rsid w:val="7FE147B8"/>
    <w:rsid w:val="7FFA58DA"/>
    <w:rsid w:val="7FFB0299"/>
    <w:rsid w:val="A6AD071D"/>
    <w:rsid w:val="B5FB55F5"/>
    <w:rsid w:val="D6FE9187"/>
    <w:rsid w:val="D75F7BA1"/>
    <w:rsid w:val="D77F97AC"/>
    <w:rsid w:val="DEBD2CD1"/>
    <w:rsid w:val="EAD7543B"/>
    <w:rsid w:val="EBF721C8"/>
    <w:rsid w:val="EED500CF"/>
    <w:rsid w:val="F7F8AD8E"/>
    <w:rsid w:val="FDC328C3"/>
    <w:rsid w:val="FF3BA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character" w:customStyle="1" w:styleId="21">
    <w:name w:val="font31"/>
    <w:basedOn w:val="9"/>
    <w:qFormat/>
    <w:uiPriority w:val="0"/>
    <w:rPr>
      <w:rFonts w:hint="eastAsia" w:ascii="宋体" w:hAnsi="宋体" w:eastAsia="宋体" w:cs="宋体"/>
      <w:b/>
      <w:bCs/>
      <w:color w:val="000000"/>
      <w:sz w:val="22"/>
      <w:szCs w:val="22"/>
      <w:u w:val="none"/>
    </w:rPr>
  </w:style>
  <w:style w:type="character" w:customStyle="1" w:styleId="22">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77</Words>
  <Characters>473</Characters>
  <Lines>1</Lines>
  <Paragraphs>1</Paragraphs>
  <TotalTime>61</TotalTime>
  <ScaleCrop>false</ScaleCrop>
  <LinksUpToDate>false</LinksUpToDate>
  <CharactersWithSpaces>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2024-07-18T04:59:00Z</dcterms:created>
  <dc:creator>liuhl</dc:creator>
  <cp:lastModifiedBy>翠喜儿</cp:lastModifiedBy>
  <cp:lastPrinted>2025-06-23T01:45:00Z</cp:lastPrinted>
  <dcterms:modified xsi:type="dcterms:W3CDTF">2025-06-30T08:58:53Z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eyJoZGlkIjoiOTI0Y2E0ZmQ0ZjI4NWViNDA0NmVmZDgxZjQ4MzAwZDgiLCJ1c2VySWQiOiI0MjM2Nzg0NzUifQ==</vt:lpwstr>
  </property>
  <property fmtid="{D5CDD505-2E9C-101B-9397-08002B2CF9AE}" pid="4" name="ICV">
    <vt:lpwstr>106F94C8D3F4484EB66EEB99F8A1E02F_13</vt:lpwstr>
  </property>
</Properties>
</file>